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B2" w:rsidRDefault="001775B2" w:rsidP="001775B2">
      <w:pPr>
        <w:ind w:left="5103"/>
        <w:jc w:val="center"/>
        <w:rPr>
          <w:i/>
        </w:rPr>
      </w:pPr>
      <w:bookmarkStart w:id="0" w:name="_GoBack"/>
      <w:bookmarkEnd w:id="0"/>
      <w:r>
        <w:rPr>
          <w:i/>
        </w:rPr>
        <w:t>Додаток</w:t>
      </w:r>
    </w:p>
    <w:p w:rsidR="001775B2" w:rsidRDefault="001775B2" w:rsidP="001775B2">
      <w:pPr>
        <w:ind w:left="5103"/>
        <w:jc w:val="center"/>
        <w:rPr>
          <w:i/>
        </w:rPr>
      </w:pPr>
      <w:r>
        <w:rPr>
          <w:i/>
        </w:rPr>
        <w:t xml:space="preserve">до рішення </w:t>
      </w:r>
      <w:r w:rsidR="00646024">
        <w:rPr>
          <w:i/>
        </w:rPr>
        <w:t>5</w:t>
      </w:r>
      <w:r w:rsidR="00A466DC">
        <w:rPr>
          <w:i/>
        </w:rPr>
        <w:t xml:space="preserve"> </w:t>
      </w:r>
      <w:r>
        <w:rPr>
          <w:i/>
        </w:rPr>
        <w:t>сесії міської ради</w:t>
      </w:r>
    </w:p>
    <w:p w:rsidR="001775B2" w:rsidRDefault="0023484E" w:rsidP="001775B2">
      <w:pPr>
        <w:ind w:left="5103"/>
        <w:jc w:val="center"/>
        <w:rPr>
          <w:i/>
        </w:rPr>
      </w:pPr>
      <w:r>
        <w:rPr>
          <w:i/>
        </w:rPr>
        <w:t>8</w:t>
      </w:r>
      <w:r w:rsidR="0099290E">
        <w:rPr>
          <w:i/>
        </w:rPr>
        <w:t xml:space="preserve"> скликання від </w:t>
      </w:r>
      <w:r w:rsidR="00646024">
        <w:rPr>
          <w:i/>
        </w:rPr>
        <w:t>27</w:t>
      </w:r>
      <w:r w:rsidR="009C4932">
        <w:rPr>
          <w:i/>
        </w:rPr>
        <w:t xml:space="preserve"> січня </w:t>
      </w:r>
      <w:r w:rsidR="001775B2">
        <w:rPr>
          <w:i/>
        </w:rPr>
        <w:t>20</w:t>
      </w:r>
      <w:r w:rsidR="00CB59D5">
        <w:rPr>
          <w:i/>
        </w:rPr>
        <w:t>2</w:t>
      </w:r>
      <w:r>
        <w:rPr>
          <w:i/>
        </w:rPr>
        <w:t>1</w:t>
      </w:r>
      <w:r w:rsidR="0099290E">
        <w:rPr>
          <w:i/>
        </w:rPr>
        <w:t>р</w:t>
      </w:r>
      <w:r w:rsidR="009C4932">
        <w:rPr>
          <w:i/>
        </w:rPr>
        <w:t>.</w:t>
      </w:r>
      <w:r w:rsidR="0099290E">
        <w:rPr>
          <w:i/>
        </w:rPr>
        <w:t xml:space="preserve"> №</w:t>
      </w:r>
      <w:r w:rsidR="00646024">
        <w:rPr>
          <w:i/>
        </w:rPr>
        <w:t>84-5/8</w:t>
      </w:r>
    </w:p>
    <w:p w:rsidR="009254A6" w:rsidRDefault="009254A6" w:rsidP="001775B2">
      <w:pPr>
        <w:jc w:val="center"/>
        <w:rPr>
          <w:b/>
        </w:rPr>
      </w:pPr>
    </w:p>
    <w:p w:rsidR="001775B2" w:rsidRPr="00C8109F" w:rsidRDefault="00646936" w:rsidP="001775B2">
      <w:pPr>
        <w:jc w:val="center"/>
        <w:rPr>
          <w:b/>
        </w:rPr>
      </w:pPr>
      <w:r w:rsidRPr="00C8109F">
        <w:rPr>
          <w:b/>
        </w:rPr>
        <w:t>Інформація</w:t>
      </w:r>
    </w:p>
    <w:p w:rsidR="00CB59D5" w:rsidRDefault="001775B2" w:rsidP="001775B2">
      <w:pPr>
        <w:jc w:val="center"/>
        <w:rPr>
          <w:b/>
        </w:rPr>
      </w:pPr>
      <w:r w:rsidRPr="00C8109F">
        <w:rPr>
          <w:b/>
        </w:rPr>
        <w:t xml:space="preserve">про виконання Програми економічного і соціального розвитку </w:t>
      </w:r>
      <w:proofErr w:type="spellStart"/>
      <w:r w:rsidRPr="00C8109F">
        <w:rPr>
          <w:b/>
        </w:rPr>
        <w:t>м.Первомайський</w:t>
      </w:r>
      <w:proofErr w:type="spellEnd"/>
      <w:r w:rsidRPr="00C8109F">
        <w:rPr>
          <w:b/>
        </w:rPr>
        <w:t xml:space="preserve"> </w:t>
      </w:r>
    </w:p>
    <w:p w:rsidR="001775B2" w:rsidRPr="00C8109F" w:rsidRDefault="00F005E0" w:rsidP="001775B2">
      <w:pPr>
        <w:jc w:val="center"/>
        <w:rPr>
          <w:b/>
        </w:rPr>
      </w:pPr>
      <w:r>
        <w:rPr>
          <w:b/>
        </w:rPr>
        <w:t>н</w:t>
      </w:r>
      <w:r w:rsidR="001775B2" w:rsidRPr="00C8109F">
        <w:rPr>
          <w:b/>
        </w:rPr>
        <w:t>а 20</w:t>
      </w:r>
      <w:r w:rsidR="0023484E">
        <w:rPr>
          <w:b/>
        </w:rPr>
        <w:t>20</w:t>
      </w:r>
      <w:r w:rsidR="001775B2" w:rsidRPr="00C8109F">
        <w:rPr>
          <w:b/>
        </w:rPr>
        <w:t xml:space="preserve"> рік.</w:t>
      </w:r>
    </w:p>
    <w:p w:rsidR="001775B2" w:rsidRPr="00E06D2D" w:rsidRDefault="001775B2" w:rsidP="001775B2">
      <w:pPr>
        <w:jc w:val="center"/>
        <w:outlineLvl w:val="0"/>
        <w:rPr>
          <w:b/>
          <w:sz w:val="16"/>
          <w:szCs w:val="16"/>
        </w:rPr>
      </w:pPr>
    </w:p>
    <w:p w:rsidR="00793852" w:rsidRPr="000930A6" w:rsidRDefault="00793852" w:rsidP="00793852">
      <w:pPr>
        <w:jc w:val="center"/>
        <w:outlineLvl w:val="0"/>
        <w:rPr>
          <w:b/>
          <w:sz w:val="28"/>
          <w:szCs w:val="28"/>
        </w:rPr>
      </w:pPr>
      <w:r w:rsidRPr="00E75B9F">
        <w:rPr>
          <w:b/>
          <w:sz w:val="28"/>
          <w:szCs w:val="28"/>
        </w:rPr>
        <w:t xml:space="preserve">І. </w:t>
      </w:r>
      <w:r w:rsidR="00D5788B" w:rsidRPr="00C2593A">
        <w:rPr>
          <w:b/>
          <w:iCs/>
        </w:rPr>
        <w:t xml:space="preserve">Пріоритети та основні завдання соціально-економічного розвитку </w:t>
      </w:r>
      <w:r w:rsidR="00D5788B">
        <w:rPr>
          <w:b/>
          <w:iCs/>
        </w:rPr>
        <w:t>міс</w:t>
      </w:r>
      <w:r w:rsidR="00D5788B" w:rsidRPr="00C2593A">
        <w:rPr>
          <w:b/>
          <w:iCs/>
        </w:rPr>
        <w:t>т</w:t>
      </w:r>
      <w:r w:rsidR="00D5788B">
        <w:rPr>
          <w:b/>
          <w:iCs/>
        </w:rPr>
        <w:t>а</w:t>
      </w:r>
      <w:r w:rsidR="00D5788B" w:rsidRPr="00C2593A">
        <w:rPr>
          <w:b/>
          <w:iCs/>
        </w:rPr>
        <w:t xml:space="preserve"> на 20</w:t>
      </w:r>
      <w:r w:rsidR="0023484E">
        <w:rPr>
          <w:b/>
          <w:iCs/>
        </w:rPr>
        <w:t>20</w:t>
      </w:r>
      <w:r w:rsidR="00D5788B" w:rsidRPr="00C2593A">
        <w:rPr>
          <w:b/>
          <w:iCs/>
        </w:rPr>
        <w:t xml:space="preserve"> рік</w:t>
      </w:r>
    </w:p>
    <w:p w:rsidR="00793852" w:rsidRDefault="00793852" w:rsidP="00793852">
      <w:pPr>
        <w:jc w:val="center"/>
        <w:outlineLvl w:val="0"/>
        <w:rPr>
          <w:rStyle w:val="11"/>
          <w:b/>
          <w:bCs/>
          <w:i w:val="0"/>
        </w:rPr>
      </w:pPr>
      <w:r w:rsidRPr="00D5788B">
        <w:rPr>
          <w:b/>
        </w:rPr>
        <w:t xml:space="preserve">1.1. </w:t>
      </w:r>
      <w:r w:rsidR="00D5788B" w:rsidRPr="00D5788B">
        <w:rPr>
          <w:rStyle w:val="11"/>
          <w:b/>
          <w:bCs/>
          <w:i w:val="0"/>
        </w:rPr>
        <w:t>Розвиток базових галузей економіки</w:t>
      </w:r>
    </w:p>
    <w:p w:rsidR="00D5788B" w:rsidRPr="009254A6" w:rsidRDefault="00D5788B" w:rsidP="00793852">
      <w:pPr>
        <w:jc w:val="center"/>
        <w:outlineLvl w:val="0"/>
        <w:rPr>
          <w:b/>
          <w:sz w:val="16"/>
          <w:szCs w:val="16"/>
        </w:rPr>
      </w:pPr>
    </w:p>
    <w:p w:rsidR="00D5788B" w:rsidRDefault="00D5788B" w:rsidP="00793852">
      <w:pPr>
        <w:jc w:val="center"/>
        <w:outlineLvl w:val="0"/>
        <w:rPr>
          <w:b/>
          <w:color w:val="000000"/>
        </w:rPr>
      </w:pPr>
      <w:r w:rsidRPr="00D5788B">
        <w:rPr>
          <w:b/>
        </w:rPr>
        <w:t xml:space="preserve">1.1.1. </w:t>
      </w:r>
      <w:r w:rsidRPr="00D5788B">
        <w:rPr>
          <w:b/>
          <w:color w:val="000000"/>
        </w:rPr>
        <w:t>Промисловість та інвестиційна діяльність</w:t>
      </w:r>
    </w:p>
    <w:p w:rsidR="00D5788B" w:rsidRPr="009254A6" w:rsidRDefault="00D5788B" w:rsidP="00793852">
      <w:pPr>
        <w:jc w:val="center"/>
        <w:outlineLvl w:val="0"/>
        <w:rPr>
          <w:b/>
          <w:sz w:val="16"/>
          <w:szCs w:val="16"/>
        </w:rPr>
      </w:pPr>
    </w:p>
    <w:p w:rsidR="006E073E" w:rsidRDefault="00793852" w:rsidP="006E073E">
      <w:pPr>
        <w:spacing w:line="280" w:lineRule="exact"/>
        <w:ind w:firstLine="567"/>
        <w:jc w:val="both"/>
      </w:pPr>
      <w:r w:rsidRPr="00C74C64">
        <w:t>У 20</w:t>
      </w:r>
      <w:r w:rsidR="005468CD" w:rsidRPr="00C74C64">
        <w:t>20</w:t>
      </w:r>
      <w:r w:rsidRPr="00C74C64">
        <w:t xml:space="preserve"> році по місту спостерігався ріст загального обсягу реалізованої промислової продукції</w:t>
      </w:r>
      <w:r w:rsidR="001E2410" w:rsidRPr="00C74C64">
        <w:t>.</w:t>
      </w:r>
      <w:r w:rsidRPr="00C74C64">
        <w:t xml:space="preserve"> </w:t>
      </w:r>
      <w:r w:rsidR="009D1BF2" w:rsidRPr="009D1BF2">
        <w:rPr>
          <w:rStyle w:val="a8"/>
          <w:b w:val="0"/>
          <w:iCs/>
          <w:spacing w:val="3"/>
        </w:rPr>
        <w:t>За даними Головного управління статистики у Харківській області</w:t>
      </w:r>
      <w:r w:rsidR="009D1BF2" w:rsidRPr="00C74C64">
        <w:t xml:space="preserve"> </w:t>
      </w:r>
      <w:r w:rsidR="009D1BF2">
        <w:t>з</w:t>
      </w:r>
      <w:r w:rsidRPr="00C74C64">
        <w:t xml:space="preserve">а </w:t>
      </w:r>
      <w:r w:rsidR="00CF747D" w:rsidRPr="00C74C64">
        <w:t>січень-</w:t>
      </w:r>
      <w:r w:rsidR="00DB56A8">
        <w:t>листопад</w:t>
      </w:r>
      <w:r w:rsidR="0086324D" w:rsidRPr="00C74C64">
        <w:t xml:space="preserve"> </w:t>
      </w:r>
      <w:r w:rsidRPr="00C74C64">
        <w:t>20</w:t>
      </w:r>
      <w:r w:rsidR="005468CD" w:rsidRPr="00C74C64">
        <w:t>20</w:t>
      </w:r>
      <w:r w:rsidRPr="00C74C64">
        <w:t xml:space="preserve"> р</w:t>
      </w:r>
      <w:r w:rsidR="00CF747D" w:rsidRPr="00C74C64">
        <w:t>о</w:t>
      </w:r>
      <w:r w:rsidRPr="00C74C64">
        <w:t>к</w:t>
      </w:r>
      <w:r w:rsidR="00CF747D" w:rsidRPr="00C74C64">
        <w:t>у</w:t>
      </w:r>
      <w:r w:rsidRPr="00C74C64">
        <w:t xml:space="preserve"> обсяг реалізованої промислової продукції по місту склав </w:t>
      </w:r>
      <w:r w:rsidR="007966CE" w:rsidRPr="00C74C64">
        <w:t>1</w:t>
      </w:r>
      <w:r w:rsidR="00DB56A8">
        <w:t>638,9</w:t>
      </w:r>
      <w:r w:rsidR="0086324D" w:rsidRPr="00C74C64">
        <w:t xml:space="preserve"> </w:t>
      </w:r>
      <w:proofErr w:type="spellStart"/>
      <w:r w:rsidRPr="00C74C64">
        <w:t>мл</w:t>
      </w:r>
      <w:r w:rsidR="00526CD6">
        <w:t>н</w:t>
      </w:r>
      <w:r w:rsidRPr="00C74C64">
        <w:t>.грн</w:t>
      </w:r>
      <w:proofErr w:type="spellEnd"/>
      <w:r w:rsidRPr="00C74C64">
        <w:t xml:space="preserve">, що на </w:t>
      </w:r>
      <w:r w:rsidR="00DB56A8">
        <w:t>20,2</w:t>
      </w:r>
      <w:r w:rsidR="0086324D" w:rsidRPr="00C74C64">
        <w:t xml:space="preserve"> </w:t>
      </w:r>
      <w:r w:rsidRPr="00C74C64">
        <w:t xml:space="preserve">% більше, ніж за </w:t>
      </w:r>
      <w:r w:rsidR="00A85E2A" w:rsidRPr="00C0698A">
        <w:t>відповідний</w:t>
      </w:r>
      <w:r w:rsidRPr="00C74C64">
        <w:t xml:space="preserve"> період</w:t>
      </w:r>
      <w:r w:rsidR="0086324D" w:rsidRPr="00C74C64">
        <w:t xml:space="preserve"> 201</w:t>
      </w:r>
      <w:r w:rsidR="00C74C64" w:rsidRPr="00C74C64">
        <w:t>9</w:t>
      </w:r>
      <w:r w:rsidR="0086324D" w:rsidRPr="00C74C64">
        <w:t xml:space="preserve"> року</w:t>
      </w:r>
      <w:r w:rsidR="00570095">
        <w:t xml:space="preserve">, </w:t>
      </w:r>
      <w:r w:rsidR="001112B9">
        <w:t>та</w:t>
      </w:r>
      <w:r w:rsidR="00570095">
        <w:t xml:space="preserve"> </w:t>
      </w:r>
      <w:r w:rsidR="001112B9">
        <w:t>становить</w:t>
      </w:r>
      <w:r w:rsidR="006E073E" w:rsidRPr="00C74C64">
        <w:t xml:space="preserve"> </w:t>
      </w:r>
      <w:r w:rsidR="00DB56A8">
        <w:t xml:space="preserve">1,1 </w:t>
      </w:r>
      <w:r w:rsidR="006E073E" w:rsidRPr="00C74C64">
        <w:t>% від загального обсягу реалізації по Харківській області.</w:t>
      </w:r>
    </w:p>
    <w:p w:rsidR="009D1BF2" w:rsidRPr="009D1BF2" w:rsidRDefault="009D1BF2" w:rsidP="00384E77">
      <w:pPr>
        <w:pStyle w:val="a5"/>
        <w:spacing w:after="0"/>
        <w:ind w:left="0" w:firstLine="567"/>
        <w:jc w:val="both"/>
        <w:rPr>
          <w:spacing w:val="3"/>
        </w:rPr>
      </w:pPr>
      <w:r w:rsidRPr="009D1BF2">
        <w:rPr>
          <w:spacing w:val="3"/>
        </w:rPr>
        <w:t>Найбільший приріст виробництва промислової продукції спостерігався у підприємств переробної промисловості</w:t>
      </w:r>
      <w:r>
        <w:rPr>
          <w:spacing w:val="3"/>
        </w:rPr>
        <w:t>.</w:t>
      </w:r>
      <w:r w:rsidRPr="009D1BF2">
        <w:rPr>
          <w:spacing w:val="3"/>
        </w:rPr>
        <w:t xml:space="preserve"> </w:t>
      </w:r>
    </w:p>
    <w:p w:rsidR="009047A3" w:rsidRPr="00C0698A" w:rsidRDefault="009047A3" w:rsidP="00384E77">
      <w:pPr>
        <w:pStyle w:val="a5"/>
        <w:spacing w:after="0"/>
        <w:ind w:left="0" w:firstLine="567"/>
        <w:jc w:val="both"/>
      </w:pPr>
      <w:r w:rsidRPr="00C0698A">
        <w:t xml:space="preserve">На кінець 2020 року обсяг зовнішньоторговельного обороту склав </w:t>
      </w:r>
      <w:r>
        <w:t>42614,8</w:t>
      </w:r>
      <w:r w:rsidRPr="00C0698A">
        <w:t xml:space="preserve"> </w:t>
      </w:r>
      <w:proofErr w:type="spellStart"/>
      <w:r w:rsidRPr="00C0698A">
        <w:t>тис.дол</w:t>
      </w:r>
      <w:proofErr w:type="spellEnd"/>
      <w:r w:rsidRPr="00C0698A">
        <w:t>. США. Експортні операції з т</w:t>
      </w:r>
      <w:r>
        <w:t>оварами було здійснено на суму 35028,2</w:t>
      </w:r>
      <w:r w:rsidRPr="00C0698A">
        <w:t xml:space="preserve"> </w:t>
      </w:r>
      <w:proofErr w:type="spellStart"/>
      <w:r w:rsidRPr="00C0698A">
        <w:t>тис.дол</w:t>
      </w:r>
      <w:proofErr w:type="spellEnd"/>
      <w:r w:rsidRPr="00C0698A">
        <w:t xml:space="preserve">. США., імпортні – на </w:t>
      </w:r>
      <w:r>
        <w:t>7586,6</w:t>
      </w:r>
      <w:r w:rsidRPr="00C0698A">
        <w:t xml:space="preserve"> </w:t>
      </w:r>
      <w:proofErr w:type="spellStart"/>
      <w:r w:rsidRPr="00C0698A">
        <w:t>тис.дол</w:t>
      </w:r>
      <w:proofErr w:type="spellEnd"/>
      <w:r w:rsidRPr="00C0698A">
        <w:t xml:space="preserve">. США. </w:t>
      </w:r>
    </w:p>
    <w:p w:rsidR="00A85E2A" w:rsidRPr="00C74C64" w:rsidRDefault="00A85E2A" w:rsidP="00384E77">
      <w:pPr>
        <w:ind w:firstLine="567"/>
        <w:jc w:val="both"/>
      </w:pPr>
    </w:p>
    <w:p w:rsidR="00793852" w:rsidRDefault="00D5788B" w:rsidP="00384E77">
      <w:pPr>
        <w:jc w:val="center"/>
        <w:outlineLvl w:val="0"/>
        <w:rPr>
          <w:b/>
        </w:rPr>
      </w:pPr>
      <w:r w:rsidRPr="00D5788B">
        <w:rPr>
          <w:b/>
        </w:rPr>
        <w:t>1.</w:t>
      </w:r>
      <w:r w:rsidR="00793852" w:rsidRPr="00D5788B">
        <w:rPr>
          <w:b/>
        </w:rPr>
        <w:t>1.</w:t>
      </w:r>
      <w:r w:rsidR="005C7F94">
        <w:rPr>
          <w:b/>
        </w:rPr>
        <w:t>2</w:t>
      </w:r>
      <w:r w:rsidR="00793852" w:rsidRPr="00D5788B">
        <w:rPr>
          <w:b/>
        </w:rPr>
        <w:t xml:space="preserve">. Транспорт </w:t>
      </w:r>
    </w:p>
    <w:p w:rsidR="00AC3059" w:rsidRDefault="00AC3059" w:rsidP="00384E77">
      <w:pPr>
        <w:jc w:val="center"/>
        <w:outlineLvl w:val="0"/>
        <w:rPr>
          <w:b/>
        </w:rPr>
      </w:pPr>
    </w:p>
    <w:p w:rsidR="00FE1134" w:rsidRPr="002B45B7" w:rsidRDefault="00FE1134" w:rsidP="00384E77">
      <w:pPr>
        <w:pStyle w:val="21"/>
        <w:ind w:firstLine="567"/>
        <w:rPr>
          <w:szCs w:val="24"/>
        </w:rPr>
      </w:pPr>
      <w:r w:rsidRPr="002B45B7">
        <w:rPr>
          <w:szCs w:val="24"/>
        </w:rPr>
        <w:t>Транспортне обслуговування населення міста здійснювалось на 3-х міських автобусних маршрутах загального користування: №2Т «Кільцевий», №1Т «Сиваш-Кільцевий», №4Т «</w:t>
      </w:r>
      <w:proofErr w:type="spellStart"/>
      <w:r w:rsidRPr="002B45B7">
        <w:rPr>
          <w:szCs w:val="24"/>
        </w:rPr>
        <w:t>Первомайський-Промзона</w:t>
      </w:r>
      <w:proofErr w:type="spellEnd"/>
      <w:r w:rsidRPr="002B45B7">
        <w:rPr>
          <w:szCs w:val="24"/>
        </w:rPr>
        <w:t>».</w:t>
      </w:r>
    </w:p>
    <w:p w:rsidR="00FE1134" w:rsidRPr="002E750A" w:rsidRDefault="00FE1134" w:rsidP="00FE1134">
      <w:pPr>
        <w:ind w:firstLine="567"/>
        <w:jc w:val="both"/>
      </w:pPr>
      <w:r w:rsidRPr="00CA4E5B">
        <w:t>Було забезпечено перевезення пільгового контингенту пасажирів. Компенсаційні виплати за пільговий проїзд окремих категорій громадян в 20</w:t>
      </w:r>
      <w:r>
        <w:t>20</w:t>
      </w:r>
      <w:r w:rsidRPr="00CA4E5B">
        <w:t xml:space="preserve"> році склали</w:t>
      </w:r>
      <w:r w:rsidRPr="00CF682F">
        <w:rPr>
          <w:color w:val="FF0000"/>
        </w:rPr>
        <w:t xml:space="preserve"> </w:t>
      </w:r>
      <w:r w:rsidRPr="00501484">
        <w:t>105</w:t>
      </w:r>
      <w:r w:rsidR="00263136">
        <w:t>,</w:t>
      </w:r>
      <w:r>
        <w:rPr>
          <w:lang w:val="ru-RU"/>
        </w:rPr>
        <w:t>144</w:t>
      </w:r>
      <w:r w:rsidR="00263136">
        <w:rPr>
          <w:lang w:val="ru-RU"/>
        </w:rPr>
        <w:t xml:space="preserve"> тис</w:t>
      </w:r>
      <w:r w:rsidRPr="002E750A">
        <w:t xml:space="preserve"> грн.</w:t>
      </w:r>
    </w:p>
    <w:p w:rsidR="0049562A" w:rsidRPr="003E7CE5" w:rsidRDefault="0049562A" w:rsidP="00793852">
      <w:pPr>
        <w:jc w:val="center"/>
        <w:outlineLvl w:val="0"/>
        <w:rPr>
          <w:b/>
        </w:rPr>
      </w:pPr>
    </w:p>
    <w:p w:rsidR="00ED50B7" w:rsidRPr="00F35C9F" w:rsidRDefault="0026633F" w:rsidP="00ED50B7">
      <w:pPr>
        <w:ind w:firstLine="567"/>
        <w:jc w:val="center"/>
        <w:outlineLvl w:val="0"/>
        <w:rPr>
          <w:b/>
        </w:rPr>
      </w:pPr>
      <w:r w:rsidRPr="00F27F24">
        <w:rPr>
          <w:b/>
        </w:rPr>
        <w:t>1.</w:t>
      </w:r>
      <w:r w:rsidR="00793852" w:rsidRPr="00F27F24">
        <w:rPr>
          <w:b/>
        </w:rPr>
        <w:t>1.</w:t>
      </w:r>
      <w:r w:rsidR="005C7F94">
        <w:rPr>
          <w:b/>
        </w:rPr>
        <w:t>3</w:t>
      </w:r>
      <w:r w:rsidR="00793852" w:rsidRPr="00F27F24">
        <w:rPr>
          <w:b/>
        </w:rPr>
        <w:t xml:space="preserve">. </w:t>
      </w:r>
      <w:r w:rsidR="00ED50B7" w:rsidRPr="00F35C9F">
        <w:rPr>
          <w:b/>
        </w:rPr>
        <w:t>Житлово-комунальне господарство</w:t>
      </w:r>
    </w:p>
    <w:p w:rsidR="00ED50B7" w:rsidRPr="009254A6" w:rsidRDefault="00ED50B7" w:rsidP="00ED50B7">
      <w:pPr>
        <w:ind w:firstLine="567"/>
        <w:jc w:val="both"/>
        <w:rPr>
          <w:sz w:val="16"/>
          <w:szCs w:val="16"/>
        </w:rPr>
      </w:pPr>
    </w:p>
    <w:p w:rsidR="00ED50B7" w:rsidRDefault="00ED50B7" w:rsidP="00ED50B7">
      <w:pPr>
        <w:ind w:firstLine="567"/>
        <w:jc w:val="both"/>
      </w:pPr>
      <w:r w:rsidRPr="0003338D">
        <w:t>На виконання заходів Програми економічного і соціально</w:t>
      </w:r>
      <w:r>
        <w:t>го розвитку, запланованих на 2020</w:t>
      </w:r>
      <w:r w:rsidRPr="0003338D">
        <w:t xml:space="preserve"> рік, проведена робота щодо утримання житлового фонду, дорожнього господарства та інженерних комунікацій міста.</w:t>
      </w:r>
    </w:p>
    <w:p w:rsidR="00ED50B7" w:rsidRDefault="00ED50B7" w:rsidP="00ED50B7">
      <w:pPr>
        <w:tabs>
          <w:tab w:val="left" w:pos="102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В</w:t>
      </w:r>
      <w:r w:rsidRPr="00D93BA9">
        <w:rPr>
          <w:shd w:val="clear" w:color="auto" w:fill="FFFFFF"/>
        </w:rPr>
        <w:t xml:space="preserve">иконано </w:t>
      </w:r>
      <w:r>
        <w:rPr>
          <w:shd w:val="clear" w:color="auto" w:fill="FFFFFF"/>
        </w:rPr>
        <w:t>п</w:t>
      </w:r>
      <w:r w:rsidRPr="00D93BA9">
        <w:rPr>
          <w:shd w:val="clear" w:color="auto" w:fill="FFFFFF"/>
        </w:rPr>
        <w:t xml:space="preserve">оточний ремонт доріг по вулицях Харківська, Космонавта Комарова, Світанкова, Миру, Соборна, </w:t>
      </w:r>
      <w:proofErr w:type="spellStart"/>
      <w:r w:rsidRPr="00D93BA9">
        <w:rPr>
          <w:shd w:val="clear" w:color="auto" w:fill="FFFFFF"/>
        </w:rPr>
        <w:t>Кіндратьєва</w:t>
      </w:r>
      <w:proofErr w:type="spellEnd"/>
      <w:r w:rsidRPr="00D93BA9">
        <w:rPr>
          <w:shd w:val="clear" w:color="auto" w:fill="FFFFFF"/>
        </w:rPr>
        <w:t xml:space="preserve">, Будівельна, Єдності, Спортивна, </w:t>
      </w:r>
      <w:proofErr w:type="spellStart"/>
      <w:r w:rsidRPr="00D93BA9">
        <w:rPr>
          <w:shd w:val="clear" w:color="auto" w:fill="FFFFFF"/>
        </w:rPr>
        <w:t>Бугайченко</w:t>
      </w:r>
      <w:proofErr w:type="spellEnd"/>
      <w:r w:rsidRPr="00D93BA9">
        <w:rPr>
          <w:shd w:val="clear" w:color="auto" w:fill="FFFFFF"/>
        </w:rPr>
        <w:t xml:space="preserve">, </w:t>
      </w:r>
      <w:proofErr w:type="spellStart"/>
      <w:r w:rsidRPr="00D93BA9">
        <w:rPr>
          <w:shd w:val="clear" w:color="auto" w:fill="FFFFFF"/>
        </w:rPr>
        <w:t>пер.Слобожанський</w:t>
      </w:r>
      <w:proofErr w:type="spellEnd"/>
      <w:r w:rsidRPr="00D93BA9">
        <w:rPr>
          <w:shd w:val="clear" w:color="auto" w:fill="FFFFFF"/>
        </w:rPr>
        <w:t xml:space="preserve">, проспектах 40 років Перемоги, Культури та привокзальній площі.  Роботи проведені за кошти міського бюджету на загальну суму 3207,6 </w:t>
      </w:r>
      <w:proofErr w:type="spellStart"/>
      <w:r w:rsidRPr="00D93BA9">
        <w:rPr>
          <w:shd w:val="clear" w:color="auto" w:fill="FFFFFF"/>
        </w:rPr>
        <w:t>тис.грн</w:t>
      </w:r>
      <w:proofErr w:type="spellEnd"/>
      <w:r w:rsidRPr="00D93BA9">
        <w:rPr>
          <w:shd w:val="clear" w:color="auto" w:fill="FFFFFF"/>
        </w:rPr>
        <w:t xml:space="preserve">. </w:t>
      </w:r>
    </w:p>
    <w:p w:rsidR="00FC0091" w:rsidRDefault="00ED50B7" w:rsidP="00ED50B7">
      <w:pPr>
        <w:ind w:firstLine="567"/>
        <w:jc w:val="both"/>
        <w:rPr>
          <w:lang w:val="ru-RU"/>
        </w:rPr>
      </w:pPr>
      <w:r w:rsidRPr="00F16A47">
        <w:rPr>
          <w:shd w:val="clear" w:color="auto" w:fill="FFFFFF"/>
        </w:rPr>
        <w:t xml:space="preserve">Проведено капітальний ремонт покриття проспекту 40 років Перемоги на суму </w:t>
      </w:r>
      <w:r w:rsidRPr="00F16A47">
        <w:rPr>
          <w:lang w:val="ru-RU"/>
        </w:rPr>
        <w:t xml:space="preserve">410,60 </w:t>
      </w:r>
      <w:proofErr w:type="spellStart"/>
      <w:r w:rsidRPr="00F16A47">
        <w:rPr>
          <w:lang w:val="ru-RU"/>
        </w:rPr>
        <w:t>тис.грн</w:t>
      </w:r>
      <w:proofErr w:type="spellEnd"/>
      <w:r w:rsidRPr="00F16A47">
        <w:rPr>
          <w:lang w:val="ru-RU"/>
        </w:rPr>
        <w:t xml:space="preserve">. </w:t>
      </w:r>
    </w:p>
    <w:p w:rsidR="00ED50B7" w:rsidRPr="00070F71" w:rsidRDefault="00ED50B7" w:rsidP="00ED50B7">
      <w:pPr>
        <w:ind w:firstLine="567"/>
        <w:jc w:val="both"/>
      </w:pPr>
      <w:proofErr w:type="spellStart"/>
      <w:r w:rsidRPr="00F16A47">
        <w:rPr>
          <w:lang w:val="ru-RU"/>
        </w:rPr>
        <w:t>Виконано</w:t>
      </w:r>
      <w:proofErr w:type="spellEnd"/>
      <w:r w:rsidRPr="00F16A47">
        <w:rPr>
          <w:lang w:val="ru-RU"/>
        </w:rPr>
        <w:t xml:space="preserve"> </w:t>
      </w:r>
      <w:proofErr w:type="spellStart"/>
      <w:r w:rsidRPr="00F16A47">
        <w:rPr>
          <w:lang w:val="ru-RU"/>
        </w:rPr>
        <w:t>р</w:t>
      </w:r>
      <w:r w:rsidRPr="00F16A47">
        <w:rPr>
          <w:shd w:val="clear" w:color="auto" w:fill="FFFFFF"/>
        </w:rPr>
        <w:t>еконструкцію</w:t>
      </w:r>
      <w:proofErr w:type="spellEnd"/>
      <w:r w:rsidRPr="00F16A47">
        <w:rPr>
          <w:shd w:val="clear" w:color="auto" w:fill="FFFFFF"/>
        </w:rPr>
        <w:t xml:space="preserve"> перехрестя просп</w:t>
      </w:r>
      <w:r w:rsidR="00FC0091">
        <w:rPr>
          <w:shd w:val="clear" w:color="auto" w:fill="FFFFFF"/>
        </w:rPr>
        <w:t>ект</w:t>
      </w:r>
      <w:r w:rsidRPr="00F16A47">
        <w:rPr>
          <w:shd w:val="clear" w:color="auto" w:fill="FFFFFF"/>
        </w:rPr>
        <w:t xml:space="preserve"> 40 рокі</w:t>
      </w:r>
      <w:proofErr w:type="gramStart"/>
      <w:r w:rsidRPr="00F16A47">
        <w:rPr>
          <w:shd w:val="clear" w:color="auto" w:fill="FFFFFF"/>
        </w:rPr>
        <w:t>в</w:t>
      </w:r>
      <w:proofErr w:type="gramEnd"/>
      <w:r w:rsidRPr="00F16A47">
        <w:rPr>
          <w:shd w:val="clear" w:color="auto" w:fill="FFFFFF"/>
        </w:rPr>
        <w:t xml:space="preserve"> Перемоги - вул. Харківська на загальну суму </w:t>
      </w:r>
      <w:r w:rsidRPr="00070F71">
        <w:t xml:space="preserve">5864,64 </w:t>
      </w:r>
      <w:proofErr w:type="spellStart"/>
      <w:r w:rsidRPr="00070F71">
        <w:t>тис.грн</w:t>
      </w:r>
      <w:proofErr w:type="spellEnd"/>
      <w:r w:rsidRPr="00070F71">
        <w:t>.</w:t>
      </w:r>
    </w:p>
    <w:p w:rsidR="00ED50B7" w:rsidRPr="00D93BA9" w:rsidRDefault="00ED50B7" w:rsidP="00ED50B7">
      <w:pPr>
        <w:ind w:firstLine="567"/>
        <w:jc w:val="both"/>
      </w:pPr>
      <w:r>
        <w:t>Н</w:t>
      </w:r>
      <w:r w:rsidRPr="00D93BA9">
        <w:t>а ут</w:t>
      </w:r>
      <w:r>
        <w:t>римання доріг</w:t>
      </w:r>
      <w:r w:rsidRPr="00D93BA9">
        <w:t xml:space="preserve"> з мі</w:t>
      </w:r>
      <w:r>
        <w:t xml:space="preserve">сцевого бюджету було витрачено 347,9 </w:t>
      </w:r>
      <w:proofErr w:type="spellStart"/>
      <w:r>
        <w:t>тис.грн</w:t>
      </w:r>
      <w:proofErr w:type="spellEnd"/>
      <w:r>
        <w:t xml:space="preserve">, </w:t>
      </w:r>
      <w:r w:rsidRPr="00D93BA9">
        <w:t xml:space="preserve">на утримання зовнішнього освітлення </w:t>
      </w:r>
      <w:r>
        <w:t xml:space="preserve">– 331,9 </w:t>
      </w:r>
      <w:proofErr w:type="spellStart"/>
      <w:r>
        <w:t>тис.грн</w:t>
      </w:r>
      <w:proofErr w:type="spellEnd"/>
      <w:r>
        <w:t xml:space="preserve">, </w:t>
      </w:r>
      <w:r w:rsidRPr="00D93BA9">
        <w:t>на підмітання територій, покіс трави га</w:t>
      </w:r>
      <w:r>
        <w:t xml:space="preserve">зонокосарками – 474,1 </w:t>
      </w:r>
      <w:proofErr w:type="spellStart"/>
      <w:r>
        <w:t>тис.грн</w:t>
      </w:r>
      <w:proofErr w:type="spellEnd"/>
      <w:r>
        <w:t xml:space="preserve">, </w:t>
      </w:r>
      <w:r w:rsidRPr="00D93BA9">
        <w:t>на приб</w:t>
      </w:r>
      <w:r>
        <w:t xml:space="preserve">ирання кладовища – 75,0 </w:t>
      </w:r>
      <w:proofErr w:type="spellStart"/>
      <w:r>
        <w:t>тис.грн</w:t>
      </w:r>
      <w:proofErr w:type="spellEnd"/>
      <w:r>
        <w:t xml:space="preserve">, </w:t>
      </w:r>
      <w:r w:rsidRPr="00D93BA9">
        <w:t>на похо</w:t>
      </w:r>
      <w:r>
        <w:t xml:space="preserve">вання безрідних – 17,8 </w:t>
      </w:r>
      <w:proofErr w:type="spellStart"/>
      <w:r>
        <w:t>тис.грн</w:t>
      </w:r>
      <w:proofErr w:type="spellEnd"/>
      <w:r>
        <w:t xml:space="preserve">, </w:t>
      </w:r>
      <w:r w:rsidRPr="00D93BA9">
        <w:t>на поточний рем</w:t>
      </w:r>
      <w:r w:rsidR="001A547D">
        <w:t xml:space="preserve">онт пам’ятників – 15,0 </w:t>
      </w:r>
      <w:proofErr w:type="spellStart"/>
      <w:r w:rsidR="001A547D">
        <w:t>тис.грн</w:t>
      </w:r>
      <w:proofErr w:type="spellEnd"/>
      <w:r w:rsidR="001A547D">
        <w:t>.</w:t>
      </w:r>
      <w:r>
        <w:t xml:space="preserve"> Для забезпечення безпеки дорожнього руху на вулицях міста виконано</w:t>
      </w:r>
      <w:r w:rsidRPr="00D93BA9">
        <w:t xml:space="preserve"> розмітку пішох</w:t>
      </w:r>
      <w:r>
        <w:t xml:space="preserve">ідних переходів на загальну суму 40,0 </w:t>
      </w:r>
      <w:proofErr w:type="spellStart"/>
      <w:r>
        <w:t>тис.грн</w:t>
      </w:r>
      <w:proofErr w:type="spellEnd"/>
      <w:r>
        <w:t>. та</w:t>
      </w:r>
      <w:r w:rsidRPr="00B26E7B">
        <w:t xml:space="preserve"> </w:t>
      </w:r>
      <w:r w:rsidRPr="00D93BA9">
        <w:t>встановлен</w:t>
      </w:r>
      <w:r>
        <w:t>о</w:t>
      </w:r>
      <w:r w:rsidRPr="00D93BA9">
        <w:t xml:space="preserve"> дорожні знак</w:t>
      </w:r>
      <w:r>
        <w:t xml:space="preserve">и на суму 30,0 </w:t>
      </w:r>
      <w:proofErr w:type="spellStart"/>
      <w:r>
        <w:t>тис.грн</w:t>
      </w:r>
      <w:proofErr w:type="spellEnd"/>
      <w:r>
        <w:t>.</w:t>
      </w:r>
      <w:r w:rsidRPr="00D93BA9">
        <w:t xml:space="preserve"> </w:t>
      </w:r>
    </w:p>
    <w:p w:rsidR="00ED50B7" w:rsidRPr="00D93BA9" w:rsidRDefault="00ED50B7" w:rsidP="00ED50B7">
      <w:pPr>
        <w:ind w:firstLine="567"/>
        <w:jc w:val="both"/>
      </w:pPr>
      <w:r w:rsidRPr="00D93BA9">
        <w:t>Для оплати електроенергії зовнішнього освітлення з місцевого бюджету було виділено</w:t>
      </w:r>
      <w:r>
        <w:t xml:space="preserve"> 419,5 </w:t>
      </w:r>
      <w:proofErr w:type="spellStart"/>
      <w:r>
        <w:t>тис.грн</w:t>
      </w:r>
      <w:proofErr w:type="spellEnd"/>
      <w:r>
        <w:t>, д</w:t>
      </w:r>
      <w:r w:rsidRPr="00D93BA9">
        <w:t>ля забезпечення сприятливих умов для співіснування людей та т</w:t>
      </w:r>
      <w:r>
        <w:t xml:space="preserve">варин  – 58,0 </w:t>
      </w:r>
      <w:proofErr w:type="spellStart"/>
      <w:r>
        <w:t>тис.грн</w:t>
      </w:r>
      <w:proofErr w:type="spellEnd"/>
      <w:r>
        <w:t>, н</w:t>
      </w:r>
      <w:r w:rsidRPr="00D93BA9">
        <w:t xml:space="preserve">а видалення аварійних та фаутних дерев і утримання зелених насаджень </w:t>
      </w:r>
      <w:r>
        <w:t xml:space="preserve">– 291,2 </w:t>
      </w:r>
      <w:proofErr w:type="spellStart"/>
      <w:r>
        <w:t>тис.грн</w:t>
      </w:r>
      <w:proofErr w:type="spellEnd"/>
      <w:r>
        <w:t>, н</w:t>
      </w:r>
      <w:r w:rsidRPr="00D93BA9">
        <w:t>а вивезення сміття, очищення урн від см</w:t>
      </w:r>
      <w:r>
        <w:t xml:space="preserve">іття – 247,9 </w:t>
      </w:r>
      <w:proofErr w:type="spellStart"/>
      <w:r>
        <w:t>тис.грн</w:t>
      </w:r>
      <w:proofErr w:type="spellEnd"/>
      <w:r>
        <w:t xml:space="preserve">, </w:t>
      </w:r>
      <w:r w:rsidRPr="00D93BA9">
        <w:t>на очистку від льоду механізованим способом,</w:t>
      </w:r>
      <w:r>
        <w:t xml:space="preserve"> </w:t>
      </w:r>
      <w:r w:rsidRPr="00D93BA9">
        <w:t xml:space="preserve">посипання піщано-сольовою сумішшю </w:t>
      </w:r>
      <w:r>
        <w:t xml:space="preserve">- 56,7 </w:t>
      </w:r>
      <w:proofErr w:type="spellStart"/>
      <w:r>
        <w:t>тис.грн</w:t>
      </w:r>
      <w:proofErr w:type="spellEnd"/>
      <w:r>
        <w:t xml:space="preserve">, </w:t>
      </w:r>
      <w:r w:rsidRPr="00D93BA9">
        <w:t>на очистку від снігу механіз</w:t>
      </w:r>
      <w:r w:rsidR="001A547D">
        <w:t xml:space="preserve">ованим способом – 133,4 </w:t>
      </w:r>
      <w:proofErr w:type="spellStart"/>
      <w:r w:rsidR="001A547D">
        <w:t>тис.грн</w:t>
      </w:r>
      <w:proofErr w:type="spellEnd"/>
      <w:r w:rsidR="001A547D">
        <w:t>.</w:t>
      </w:r>
      <w:r>
        <w:t xml:space="preserve"> </w:t>
      </w:r>
      <w:r w:rsidR="00DF3EDA">
        <w:t>Д</w:t>
      </w:r>
      <w:r w:rsidRPr="00D93BA9">
        <w:t xml:space="preserve">ля </w:t>
      </w:r>
      <w:proofErr w:type="spellStart"/>
      <w:r w:rsidRPr="00D93BA9">
        <w:t>КП</w:t>
      </w:r>
      <w:proofErr w:type="spellEnd"/>
      <w:r w:rsidRPr="00D93BA9">
        <w:t xml:space="preserve"> «</w:t>
      </w:r>
      <w:proofErr w:type="spellStart"/>
      <w:r w:rsidRPr="00D93BA9">
        <w:t>Жилсервіс</w:t>
      </w:r>
      <w:proofErr w:type="spellEnd"/>
      <w:r w:rsidRPr="00D93BA9">
        <w:t>» придбано</w:t>
      </w:r>
      <w:r w:rsidR="00FC0091">
        <w:t xml:space="preserve"> 120 </w:t>
      </w:r>
      <w:proofErr w:type="spellStart"/>
      <w:r w:rsidR="00FC0091">
        <w:t>тн</w:t>
      </w:r>
      <w:proofErr w:type="spellEnd"/>
      <w:r w:rsidR="00FC0091">
        <w:t xml:space="preserve"> солі на суму 168,0 </w:t>
      </w:r>
      <w:proofErr w:type="spellStart"/>
      <w:r w:rsidR="00FC0091">
        <w:t>тис.</w:t>
      </w:r>
      <w:r w:rsidRPr="00D93BA9">
        <w:t>грн</w:t>
      </w:r>
      <w:proofErr w:type="spellEnd"/>
      <w:r w:rsidRPr="00D93BA9">
        <w:t xml:space="preserve">. та 50 </w:t>
      </w:r>
      <w:proofErr w:type="spellStart"/>
      <w:r w:rsidRPr="00D93BA9">
        <w:t>тн</w:t>
      </w:r>
      <w:proofErr w:type="spellEnd"/>
      <w:r w:rsidRPr="00D93BA9">
        <w:t xml:space="preserve"> піску на суму 27,8 </w:t>
      </w:r>
      <w:proofErr w:type="spellStart"/>
      <w:r w:rsidRPr="00D93BA9">
        <w:t>тис.грн</w:t>
      </w:r>
      <w:proofErr w:type="spellEnd"/>
      <w:r w:rsidRPr="00D93BA9">
        <w:t>.</w:t>
      </w:r>
    </w:p>
    <w:p w:rsidR="00ED50B7" w:rsidRPr="00D93BA9" w:rsidRDefault="00ED50B7" w:rsidP="00ED50B7">
      <w:pPr>
        <w:tabs>
          <w:tab w:val="left" w:pos="1029"/>
        </w:tabs>
        <w:ind w:firstLine="567"/>
        <w:jc w:val="both"/>
      </w:pPr>
      <w:r w:rsidRPr="00D93BA9">
        <w:lastRenderedPageBreak/>
        <w:t>За кошти місцевого бюджету придбано електролампи та світильники для зовнішнього освітлення міст</w:t>
      </w:r>
      <w:r>
        <w:t xml:space="preserve">а на загальну суму 40,2 </w:t>
      </w:r>
      <w:proofErr w:type="spellStart"/>
      <w:r>
        <w:t>тис.грн</w:t>
      </w:r>
      <w:proofErr w:type="spellEnd"/>
      <w:r>
        <w:t xml:space="preserve">, </w:t>
      </w:r>
      <w:r w:rsidRPr="00D93BA9">
        <w:t xml:space="preserve">для </w:t>
      </w:r>
      <w:proofErr w:type="spellStart"/>
      <w:r w:rsidRPr="00D93BA9">
        <w:t>КП</w:t>
      </w:r>
      <w:proofErr w:type="spellEnd"/>
      <w:r w:rsidRPr="00D93BA9">
        <w:t xml:space="preserve"> «</w:t>
      </w:r>
      <w:proofErr w:type="spellStart"/>
      <w:r w:rsidRPr="00D93BA9">
        <w:t>Жилсервіс</w:t>
      </w:r>
      <w:proofErr w:type="spellEnd"/>
      <w:r w:rsidRPr="00D93BA9">
        <w:t>» придбано ков</w:t>
      </w:r>
      <w:r>
        <w:t xml:space="preserve">ша для очищення бордюрів, </w:t>
      </w:r>
      <w:r w:rsidRPr="00C33E55">
        <w:t>подрібнювача гілок</w:t>
      </w:r>
      <w:r>
        <w:t xml:space="preserve"> загальною вартістю </w:t>
      </w:r>
      <w:r w:rsidRPr="00711E6D">
        <w:t>141,0</w:t>
      </w:r>
      <w:r w:rsidRPr="00D93BA9">
        <w:t xml:space="preserve"> </w:t>
      </w:r>
      <w:proofErr w:type="spellStart"/>
      <w:r w:rsidRPr="00D93BA9">
        <w:t>тис.грн</w:t>
      </w:r>
      <w:proofErr w:type="spellEnd"/>
      <w:r w:rsidRPr="00D93BA9">
        <w:t>. та навісне обладнання</w:t>
      </w:r>
      <w:r>
        <w:t xml:space="preserve"> </w:t>
      </w:r>
      <w:r w:rsidRPr="00D93BA9">
        <w:t xml:space="preserve">(відвал) </w:t>
      </w:r>
      <w:r>
        <w:t>вартістю</w:t>
      </w:r>
      <w:r w:rsidRPr="00D93BA9">
        <w:t xml:space="preserve"> 183,54 </w:t>
      </w:r>
      <w:proofErr w:type="spellStart"/>
      <w:r w:rsidRPr="00D93BA9">
        <w:t>тис.грн</w:t>
      </w:r>
      <w:proofErr w:type="spellEnd"/>
      <w:r w:rsidRPr="00D93BA9">
        <w:t>.</w:t>
      </w:r>
    </w:p>
    <w:p w:rsidR="00ED50B7" w:rsidRDefault="00ED50B7" w:rsidP="00ED50B7">
      <w:pPr>
        <w:tabs>
          <w:tab w:val="left" w:pos="102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рамках </w:t>
      </w:r>
      <w:proofErr w:type="spellStart"/>
      <w:r>
        <w:rPr>
          <w:shd w:val="clear" w:color="auto" w:fill="FFFFFF"/>
        </w:rPr>
        <w:t>м</w:t>
      </w:r>
      <w:r w:rsidRPr="00CE5624">
        <w:rPr>
          <w:shd w:val="clear" w:color="auto" w:fill="FFFFFF"/>
        </w:rPr>
        <w:t>ініпроєкт</w:t>
      </w:r>
      <w:r>
        <w:rPr>
          <w:shd w:val="clear" w:color="auto" w:fill="FFFFFF"/>
        </w:rPr>
        <w:t>у</w:t>
      </w:r>
      <w:proofErr w:type="spellEnd"/>
      <w:r w:rsidRPr="00CE562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співробітництва громад </w:t>
      </w:r>
      <w:r w:rsidRPr="00CE5624">
        <w:rPr>
          <w:shd w:val="clear" w:color="auto" w:fill="FFFFFF"/>
        </w:rPr>
        <w:t>«</w:t>
      </w:r>
      <w:r>
        <w:rPr>
          <w:shd w:val="clear" w:color="auto" w:fill="FFFFFF"/>
        </w:rPr>
        <w:t xml:space="preserve">Кращі дороги – добробут </w:t>
      </w:r>
      <w:proofErr w:type="spellStart"/>
      <w:r>
        <w:rPr>
          <w:shd w:val="clear" w:color="auto" w:fill="FFFFFF"/>
        </w:rPr>
        <w:t>Первомайщини</w:t>
      </w:r>
      <w:proofErr w:type="spellEnd"/>
      <w:r w:rsidRPr="00CE5624">
        <w:rPr>
          <w:shd w:val="clear" w:color="auto" w:fill="FFFFFF"/>
        </w:rPr>
        <w:t xml:space="preserve">» </w:t>
      </w:r>
      <w:r w:rsidRPr="00D93BA9">
        <w:t xml:space="preserve">придбано </w:t>
      </w:r>
      <w:proofErr w:type="spellStart"/>
      <w:r w:rsidRPr="00D93BA9">
        <w:t>рец</w:t>
      </w:r>
      <w:r>
        <w:t>и</w:t>
      </w:r>
      <w:r w:rsidRPr="00D93BA9">
        <w:t>клер</w:t>
      </w:r>
      <w:proofErr w:type="spellEnd"/>
      <w:r w:rsidRPr="00A75A99">
        <w:t xml:space="preserve"> </w:t>
      </w:r>
      <w:r w:rsidRPr="00D93BA9">
        <w:t>асфальто</w:t>
      </w:r>
      <w:r>
        <w:t>бетону вартістю</w:t>
      </w:r>
      <w:r w:rsidRPr="00CE562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619,0 </w:t>
      </w:r>
      <w:proofErr w:type="spellStart"/>
      <w:r>
        <w:rPr>
          <w:shd w:val="clear" w:color="auto" w:fill="FFFFFF"/>
        </w:rPr>
        <w:t>тис.</w:t>
      </w:r>
      <w:r w:rsidRPr="00CE5624">
        <w:rPr>
          <w:shd w:val="clear" w:color="auto" w:fill="FFFFFF"/>
        </w:rPr>
        <w:t>грн</w:t>
      </w:r>
      <w:proofErr w:type="spellEnd"/>
      <w:r w:rsidRPr="00CE5624">
        <w:rPr>
          <w:shd w:val="clear" w:color="auto" w:fill="FFFFFF"/>
        </w:rPr>
        <w:t>.</w:t>
      </w:r>
    </w:p>
    <w:p w:rsidR="00ED50B7" w:rsidRDefault="00ED50B7" w:rsidP="00ED50B7">
      <w:pPr>
        <w:tabs>
          <w:tab w:val="left" w:pos="102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Встановлено дорожні знаки та туристичні вказівники (</w:t>
      </w:r>
      <w:proofErr w:type="spellStart"/>
      <w:r>
        <w:rPr>
          <w:shd w:val="clear" w:color="auto" w:fill="FFFFFF"/>
        </w:rPr>
        <w:t>мініпроєкт</w:t>
      </w:r>
      <w:proofErr w:type="spellEnd"/>
      <w:r>
        <w:rPr>
          <w:shd w:val="clear" w:color="auto" w:fill="FFFFFF"/>
        </w:rPr>
        <w:t xml:space="preserve"> «Вулицями нашого міста») на суму 266,762 </w:t>
      </w:r>
      <w:proofErr w:type="spellStart"/>
      <w:r>
        <w:rPr>
          <w:shd w:val="clear" w:color="auto" w:fill="FFFFFF"/>
        </w:rPr>
        <w:t>тис.грн</w:t>
      </w:r>
      <w:proofErr w:type="spellEnd"/>
      <w:r>
        <w:rPr>
          <w:shd w:val="clear" w:color="auto" w:fill="FFFFFF"/>
        </w:rPr>
        <w:t xml:space="preserve">. Придбано камери </w:t>
      </w:r>
      <w:proofErr w:type="spellStart"/>
      <w:r>
        <w:rPr>
          <w:shd w:val="clear" w:color="auto" w:fill="FFFFFF"/>
        </w:rPr>
        <w:t>відеоспостереження</w:t>
      </w:r>
      <w:proofErr w:type="spellEnd"/>
      <w:r>
        <w:rPr>
          <w:shd w:val="clear" w:color="auto" w:fill="FFFFFF"/>
        </w:rPr>
        <w:t xml:space="preserve">, комп’ютерна техніка, </w:t>
      </w:r>
      <w:r>
        <w:rPr>
          <w:shd w:val="clear" w:color="auto" w:fill="FFFFFF"/>
          <w:lang w:val="en-US"/>
        </w:rPr>
        <w:t>IP</w:t>
      </w:r>
      <w:proofErr w:type="spellStart"/>
      <w:r w:rsidRPr="003309BA">
        <w:rPr>
          <w:shd w:val="clear" w:color="auto" w:fill="FFFFFF"/>
        </w:rPr>
        <w:t>-</w:t>
      </w:r>
      <w:r>
        <w:rPr>
          <w:shd w:val="clear" w:color="auto" w:fill="FFFFFF"/>
        </w:rPr>
        <w:t>телефони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мініпроєкт</w:t>
      </w:r>
      <w:proofErr w:type="spellEnd"/>
      <w:r>
        <w:rPr>
          <w:shd w:val="clear" w:color="auto" w:fill="FFFFFF"/>
        </w:rPr>
        <w:t xml:space="preserve"> «Моніторинговий центр») на загальну суму 276,43 </w:t>
      </w:r>
      <w:proofErr w:type="spellStart"/>
      <w:r>
        <w:rPr>
          <w:shd w:val="clear" w:color="auto" w:fill="FFFFFF"/>
        </w:rPr>
        <w:t>тис.грн</w:t>
      </w:r>
      <w:proofErr w:type="spellEnd"/>
      <w:r>
        <w:rPr>
          <w:shd w:val="clear" w:color="auto" w:fill="FFFFFF"/>
        </w:rPr>
        <w:t xml:space="preserve">. </w:t>
      </w:r>
    </w:p>
    <w:p w:rsidR="00ED50B7" w:rsidRPr="00D93BA9" w:rsidRDefault="00ED50B7" w:rsidP="00ED50B7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>
        <w:rPr>
          <w:lang w:val="uk-UA"/>
        </w:rPr>
        <w:t xml:space="preserve">За кошти </w:t>
      </w:r>
      <w:proofErr w:type="spellStart"/>
      <w:r>
        <w:rPr>
          <w:lang w:val="uk-UA"/>
        </w:rPr>
        <w:t>проєкту</w:t>
      </w:r>
      <w:proofErr w:type="spellEnd"/>
      <w:r w:rsidRPr="0071716B">
        <w:rPr>
          <w:lang w:val="uk-UA"/>
        </w:rPr>
        <w:t xml:space="preserve"> Бюджету участі </w:t>
      </w:r>
      <w:r>
        <w:rPr>
          <w:lang w:val="uk-UA"/>
        </w:rPr>
        <w:t xml:space="preserve">встановлено сучасні ліхтарі з автономними джерелами світла на сонячних батареях для освітлення скверу між 4-м та 6-м мікрорайонами </w:t>
      </w:r>
      <w:r w:rsidRPr="0071716B">
        <w:rPr>
          <w:lang w:val="uk-UA"/>
        </w:rPr>
        <w:t xml:space="preserve">на суму </w:t>
      </w:r>
      <w:r>
        <w:rPr>
          <w:lang w:val="uk-UA"/>
        </w:rPr>
        <w:t>49,1</w:t>
      </w:r>
      <w:r w:rsidRPr="0071716B">
        <w:rPr>
          <w:lang w:val="uk-UA"/>
        </w:rPr>
        <w:t xml:space="preserve"> </w:t>
      </w:r>
      <w:proofErr w:type="spellStart"/>
      <w:r w:rsidRPr="0071716B">
        <w:rPr>
          <w:lang w:val="uk-UA"/>
        </w:rPr>
        <w:t>тис.грн</w:t>
      </w:r>
      <w:proofErr w:type="spellEnd"/>
      <w:r w:rsidRPr="0071716B">
        <w:rPr>
          <w:lang w:val="uk-UA"/>
        </w:rPr>
        <w:t xml:space="preserve">. </w:t>
      </w:r>
    </w:p>
    <w:p w:rsidR="00ED50B7" w:rsidRPr="00ED50B7" w:rsidRDefault="00ED50B7" w:rsidP="00793852">
      <w:pPr>
        <w:jc w:val="center"/>
        <w:outlineLvl w:val="0"/>
        <w:rPr>
          <w:b/>
          <w:lang w:val="ru-RU"/>
        </w:rPr>
      </w:pPr>
    </w:p>
    <w:p w:rsidR="005120BB" w:rsidRPr="009254A6" w:rsidRDefault="0026633F" w:rsidP="005120BB">
      <w:pPr>
        <w:ind w:firstLine="567"/>
        <w:jc w:val="center"/>
        <w:outlineLvl w:val="0"/>
        <w:rPr>
          <w:b/>
        </w:rPr>
      </w:pPr>
      <w:r w:rsidRPr="009254A6">
        <w:rPr>
          <w:b/>
        </w:rPr>
        <w:t>1.</w:t>
      </w:r>
      <w:r w:rsidR="005120BB" w:rsidRPr="009254A6">
        <w:rPr>
          <w:b/>
        </w:rPr>
        <w:t>1.</w:t>
      </w:r>
      <w:r w:rsidR="005C7F94">
        <w:rPr>
          <w:b/>
        </w:rPr>
        <w:t>4</w:t>
      </w:r>
      <w:r w:rsidR="005120BB" w:rsidRPr="009254A6">
        <w:rPr>
          <w:b/>
        </w:rPr>
        <w:t xml:space="preserve">. </w:t>
      </w:r>
      <w:r w:rsidRPr="009254A6">
        <w:rPr>
          <w:b/>
        </w:rPr>
        <w:t>Розвиток малого та середнього бізнесу</w:t>
      </w:r>
    </w:p>
    <w:p w:rsidR="005120BB" w:rsidRPr="003E7CE5" w:rsidRDefault="005120BB" w:rsidP="005120BB">
      <w:pPr>
        <w:ind w:firstLine="567"/>
        <w:jc w:val="center"/>
        <w:outlineLvl w:val="0"/>
        <w:rPr>
          <w:b/>
        </w:rPr>
      </w:pPr>
    </w:p>
    <w:p w:rsidR="005120BB" w:rsidRPr="007D5F44" w:rsidRDefault="005120BB" w:rsidP="005120BB">
      <w:pPr>
        <w:ind w:firstLine="567"/>
        <w:jc w:val="both"/>
      </w:pPr>
      <w:r w:rsidRPr="0003338D">
        <w:t xml:space="preserve">У сфері малого підприємництва на </w:t>
      </w:r>
      <w:r w:rsidR="00DC098D" w:rsidRPr="0003338D">
        <w:t>кінець 20</w:t>
      </w:r>
      <w:r w:rsidR="0014451E">
        <w:t>20</w:t>
      </w:r>
      <w:r w:rsidR="00DC098D" w:rsidRPr="0003338D">
        <w:t xml:space="preserve"> року </w:t>
      </w:r>
      <w:r w:rsidRPr="0003338D">
        <w:t>зареєстровано</w:t>
      </w:r>
      <w:r w:rsidRPr="00CF682F">
        <w:rPr>
          <w:color w:val="FF0000"/>
        </w:rPr>
        <w:t xml:space="preserve"> </w:t>
      </w:r>
      <w:r w:rsidRPr="007D5F44">
        <w:t>1</w:t>
      </w:r>
      <w:r w:rsidR="00C27115">
        <w:t>21 мале</w:t>
      </w:r>
      <w:r w:rsidRPr="007D5F44">
        <w:t xml:space="preserve"> підприємств</w:t>
      </w:r>
      <w:r w:rsidR="00C27115">
        <w:t>о</w:t>
      </w:r>
      <w:r w:rsidRPr="007D5F44">
        <w:t xml:space="preserve">, що на </w:t>
      </w:r>
      <w:r w:rsidR="00C27115">
        <w:rPr>
          <w:lang w:val="ru-RU"/>
        </w:rPr>
        <w:t>3</w:t>
      </w:r>
      <w:r w:rsidRPr="007D5F44">
        <w:t xml:space="preserve"> одиниц</w:t>
      </w:r>
      <w:r w:rsidR="00C27115">
        <w:t>і</w:t>
      </w:r>
      <w:r w:rsidRPr="007D5F44">
        <w:t xml:space="preserve"> більше у порівнянні з початком року. На 10 тис. населення припадає </w:t>
      </w:r>
      <w:r w:rsidR="0079311C" w:rsidRPr="0079311C">
        <w:t>4</w:t>
      </w:r>
      <w:r w:rsidR="00C27115">
        <w:t>2</w:t>
      </w:r>
      <w:r w:rsidR="00C44965" w:rsidRPr="007D5F44">
        <w:t xml:space="preserve"> малих</w:t>
      </w:r>
      <w:r w:rsidRPr="007D5F44">
        <w:t xml:space="preserve"> підприємств</w:t>
      </w:r>
      <w:r w:rsidR="00C27115">
        <w:t>а</w:t>
      </w:r>
      <w:r w:rsidRPr="007D5F44">
        <w:t>.</w:t>
      </w:r>
    </w:p>
    <w:p w:rsidR="005120BB" w:rsidRPr="005051A0" w:rsidRDefault="005120BB" w:rsidP="005120BB">
      <w:pPr>
        <w:ind w:firstLine="567"/>
        <w:jc w:val="both"/>
      </w:pPr>
      <w:r w:rsidRPr="0003338D">
        <w:t>Кількіс</w:t>
      </w:r>
      <w:r w:rsidR="00CF41DA" w:rsidRPr="0003338D">
        <w:t xml:space="preserve">ть фізичних осіб - підприємців </w:t>
      </w:r>
      <w:r w:rsidRPr="0003338D">
        <w:t xml:space="preserve">на </w:t>
      </w:r>
      <w:r w:rsidR="003059A3" w:rsidRPr="0003338D">
        <w:t>01.01.20</w:t>
      </w:r>
      <w:r w:rsidR="0079311C" w:rsidRPr="0079311C">
        <w:t>2</w:t>
      </w:r>
      <w:r w:rsidR="00C27115">
        <w:t>1</w:t>
      </w:r>
      <w:r w:rsidRPr="0003338D">
        <w:t xml:space="preserve"> склала</w:t>
      </w:r>
      <w:r w:rsidRPr="00CF682F">
        <w:rPr>
          <w:color w:val="FF0000"/>
        </w:rPr>
        <w:t xml:space="preserve"> </w:t>
      </w:r>
      <w:r w:rsidRPr="005051A0">
        <w:t>9</w:t>
      </w:r>
      <w:r w:rsidR="00C27115">
        <w:t>77</w:t>
      </w:r>
      <w:r w:rsidRPr="005051A0">
        <w:t xml:space="preserve"> чоловік, </w:t>
      </w:r>
      <w:r w:rsidR="003059A3" w:rsidRPr="005051A0">
        <w:t xml:space="preserve">за </w:t>
      </w:r>
      <w:r w:rsidRPr="005051A0">
        <w:t>р</w:t>
      </w:r>
      <w:r w:rsidR="003059A3" w:rsidRPr="005051A0">
        <w:t>і</w:t>
      </w:r>
      <w:r w:rsidRPr="005051A0">
        <w:t>к число підприємців з</w:t>
      </w:r>
      <w:r w:rsidR="00C27115">
        <w:t>меншил</w:t>
      </w:r>
      <w:r w:rsidR="00645E71">
        <w:t>о</w:t>
      </w:r>
      <w:r w:rsidR="005051A0" w:rsidRPr="005051A0">
        <w:t>сь</w:t>
      </w:r>
      <w:r w:rsidR="00F80D9D">
        <w:t xml:space="preserve"> на 12 чоловік</w:t>
      </w:r>
      <w:r w:rsidR="003059A3" w:rsidRPr="005051A0">
        <w:t>.</w:t>
      </w:r>
    </w:p>
    <w:p w:rsidR="005120BB" w:rsidRDefault="00D46774" w:rsidP="00232CB1">
      <w:pPr>
        <w:ind w:firstLine="567"/>
        <w:jc w:val="both"/>
      </w:pPr>
      <w:r w:rsidRPr="0003338D">
        <w:t xml:space="preserve">Протягом </w:t>
      </w:r>
      <w:r w:rsidRPr="003C71E6">
        <w:t>20</w:t>
      </w:r>
      <w:r w:rsidR="00C27115">
        <w:t>20</w:t>
      </w:r>
      <w:r w:rsidRPr="003C71E6">
        <w:t xml:space="preserve"> року 1</w:t>
      </w:r>
      <w:r w:rsidR="0024284A">
        <w:t>85</w:t>
      </w:r>
      <w:r w:rsidRPr="003C71E6">
        <w:t xml:space="preserve"> </w:t>
      </w:r>
      <w:r w:rsidR="0024284A">
        <w:t>мешканців</w:t>
      </w:r>
      <w:r w:rsidRPr="003C71E6">
        <w:t xml:space="preserve"> міста отримали консультації з питань організації та </w:t>
      </w:r>
      <w:r w:rsidR="0079311C" w:rsidRPr="0079311C">
        <w:t>впровадж</w:t>
      </w:r>
      <w:r w:rsidRPr="003C71E6">
        <w:t>ення підприємницької діяльності</w:t>
      </w:r>
      <w:r w:rsidRPr="003B0A1E">
        <w:t xml:space="preserve">. </w:t>
      </w:r>
    </w:p>
    <w:p w:rsidR="00FA7969" w:rsidRPr="003C71E6" w:rsidRDefault="00FA7969" w:rsidP="00FA7969">
      <w:pPr>
        <w:ind w:firstLine="539"/>
        <w:jc w:val="both"/>
      </w:pPr>
      <w:r w:rsidRPr="006D4DD0">
        <w:t>Створено перелік нежитлових приміщень</w:t>
      </w:r>
      <w:r>
        <w:t xml:space="preserve"> </w:t>
      </w:r>
      <w:r w:rsidRPr="006D4DD0">
        <w:t xml:space="preserve">комунальної власності територіальної громади </w:t>
      </w:r>
      <w:proofErr w:type="spellStart"/>
      <w:r w:rsidRPr="006D4DD0">
        <w:t>м.Первомайський</w:t>
      </w:r>
      <w:proofErr w:type="spellEnd"/>
      <w:r w:rsidRPr="006D4DD0">
        <w:t xml:space="preserve">, які надаються в оренду. Перелік розміщено на офіційному сайті Первомайської міської ради. Всього </w:t>
      </w:r>
      <w:r>
        <w:t xml:space="preserve">за </w:t>
      </w:r>
      <w:r w:rsidRPr="006D4DD0">
        <w:t>станом на 01.0</w:t>
      </w:r>
      <w:r>
        <w:t>1</w:t>
      </w:r>
      <w:r w:rsidRPr="006D4DD0">
        <w:t>.20</w:t>
      </w:r>
      <w:r>
        <w:t>21</w:t>
      </w:r>
      <w:r w:rsidRPr="006D4DD0">
        <w:t xml:space="preserve"> укладено </w:t>
      </w:r>
      <w:r w:rsidR="002C5860">
        <w:t>42</w:t>
      </w:r>
      <w:r w:rsidRPr="001121DD">
        <w:rPr>
          <w:color w:val="FF0000"/>
        </w:rPr>
        <w:t xml:space="preserve"> </w:t>
      </w:r>
      <w:r w:rsidRPr="006D4DD0">
        <w:t>договор</w:t>
      </w:r>
      <w:r>
        <w:t>и</w:t>
      </w:r>
      <w:r w:rsidRPr="006D4DD0">
        <w:t xml:space="preserve"> оренди</w:t>
      </w:r>
      <w:r>
        <w:t xml:space="preserve"> </w:t>
      </w:r>
      <w:r w:rsidRPr="006D4DD0">
        <w:t xml:space="preserve">нежитлових приміщень </w:t>
      </w:r>
      <w:r>
        <w:t>загальною площею</w:t>
      </w:r>
      <w:r w:rsidRPr="006D4DD0">
        <w:t xml:space="preserve"> </w:t>
      </w:r>
      <w:r>
        <w:t>1</w:t>
      </w:r>
      <w:r w:rsidR="002C5860">
        <w:t>935</w:t>
      </w:r>
      <w:r w:rsidRPr="006D4DD0">
        <w:t xml:space="preserve"> </w:t>
      </w:r>
      <w:proofErr w:type="spellStart"/>
      <w:r w:rsidRPr="006D4DD0">
        <w:t>кв.м</w:t>
      </w:r>
      <w:proofErr w:type="spellEnd"/>
      <w:r w:rsidRPr="006D4DD0">
        <w:t>.</w:t>
      </w:r>
      <w:r>
        <w:t xml:space="preserve"> </w:t>
      </w:r>
    </w:p>
    <w:p w:rsidR="0026633F" w:rsidRPr="003E7CE5" w:rsidRDefault="0026633F" w:rsidP="005120BB">
      <w:pPr>
        <w:ind w:firstLine="567"/>
        <w:jc w:val="center"/>
        <w:outlineLvl w:val="0"/>
        <w:rPr>
          <w:b/>
        </w:rPr>
      </w:pPr>
    </w:p>
    <w:p w:rsidR="003A781F" w:rsidRDefault="0026633F" w:rsidP="003A781F">
      <w:pPr>
        <w:ind w:firstLine="567"/>
        <w:jc w:val="center"/>
        <w:outlineLvl w:val="0"/>
        <w:rPr>
          <w:b/>
        </w:rPr>
      </w:pPr>
      <w:r w:rsidRPr="00CA49A1">
        <w:rPr>
          <w:b/>
        </w:rPr>
        <w:t>1.1.</w:t>
      </w:r>
      <w:r w:rsidR="005C7F94">
        <w:rPr>
          <w:b/>
        </w:rPr>
        <w:t>5</w:t>
      </w:r>
      <w:r w:rsidRPr="00CA49A1">
        <w:rPr>
          <w:b/>
        </w:rPr>
        <w:t>. Використання комунального майна</w:t>
      </w:r>
    </w:p>
    <w:p w:rsidR="003A781F" w:rsidRDefault="003A781F" w:rsidP="003A781F">
      <w:pPr>
        <w:ind w:firstLine="567"/>
        <w:jc w:val="center"/>
        <w:outlineLvl w:val="0"/>
        <w:rPr>
          <w:b/>
        </w:rPr>
      </w:pPr>
    </w:p>
    <w:p w:rsidR="00DD79A4" w:rsidRPr="00CA49A1" w:rsidRDefault="00DD79A4" w:rsidP="004B7BAA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CA49A1">
        <w:rPr>
          <w:lang w:val="uk-UA"/>
        </w:rPr>
        <w:t>Створено перелік</w:t>
      </w:r>
      <w:r>
        <w:rPr>
          <w:lang w:val="uk-UA"/>
        </w:rPr>
        <w:t>и</w:t>
      </w:r>
      <w:r w:rsidRPr="00CA49A1">
        <w:rPr>
          <w:lang w:val="uk-UA"/>
        </w:rPr>
        <w:t xml:space="preserve"> об’єктів комунального майна територіальної громади </w:t>
      </w:r>
      <w:proofErr w:type="spellStart"/>
      <w:r w:rsidRPr="00CA49A1">
        <w:rPr>
          <w:lang w:val="uk-UA"/>
        </w:rPr>
        <w:t>м.Первомайський</w:t>
      </w:r>
      <w:proofErr w:type="spellEnd"/>
      <w:r w:rsidRPr="00CA49A1">
        <w:rPr>
          <w:lang w:val="uk-UA"/>
        </w:rPr>
        <w:t>, які можуть бути надані в оренду</w:t>
      </w:r>
      <w:r>
        <w:rPr>
          <w:lang w:val="uk-UA"/>
        </w:rPr>
        <w:t xml:space="preserve"> на аукціоні (Перелік І типу) та без аукціону (Перелік ІІ типу)</w:t>
      </w:r>
      <w:r w:rsidRPr="00CA49A1">
        <w:rPr>
          <w:lang w:val="uk-UA"/>
        </w:rPr>
        <w:t>. Перелік</w:t>
      </w:r>
      <w:r>
        <w:rPr>
          <w:lang w:val="uk-UA"/>
        </w:rPr>
        <w:t>и</w:t>
      </w:r>
      <w:r w:rsidRPr="00CA49A1">
        <w:rPr>
          <w:lang w:val="uk-UA"/>
        </w:rPr>
        <w:t xml:space="preserve"> розміщено на офіційному сайті </w:t>
      </w:r>
      <w:r>
        <w:rPr>
          <w:lang w:val="uk-UA"/>
        </w:rPr>
        <w:t xml:space="preserve">Первомайської </w:t>
      </w:r>
      <w:r w:rsidRPr="00CA49A1">
        <w:rPr>
          <w:lang w:val="uk-UA"/>
        </w:rPr>
        <w:t xml:space="preserve">міської ради. </w:t>
      </w:r>
    </w:p>
    <w:p w:rsidR="00DD79A4" w:rsidRDefault="00DD79A4" w:rsidP="004B7BAA">
      <w:pPr>
        <w:pStyle w:val="a9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D4A9E">
        <w:rPr>
          <w:lang w:val="uk-UA"/>
        </w:rPr>
        <w:t>У 20</w:t>
      </w:r>
      <w:r>
        <w:rPr>
          <w:lang w:val="uk-UA"/>
        </w:rPr>
        <w:t>20</w:t>
      </w:r>
      <w:r w:rsidRPr="006D4A9E">
        <w:rPr>
          <w:lang w:val="uk-UA"/>
        </w:rPr>
        <w:t xml:space="preserve"> році</w:t>
      </w:r>
      <w:r>
        <w:rPr>
          <w:color w:val="000000"/>
          <w:lang w:val="uk-UA"/>
        </w:rPr>
        <w:t xml:space="preserve"> виконавчим комітетом міської ради було підписано 29 договорів оренди приміщень на загальну площу 3069,31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., в т.ч. 9 договорів оренди, що передані з орендною платою 1 грн. на рік загальною площею оренди – 696,94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.; 4 договори позички на загальну площу оренди - 1289,245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>.</w:t>
      </w:r>
      <w:r w:rsidRPr="00C7445C">
        <w:rPr>
          <w:color w:val="000000"/>
          <w:lang w:val="uk-UA"/>
        </w:rPr>
        <w:t xml:space="preserve"> </w:t>
      </w:r>
    </w:p>
    <w:p w:rsidR="00DD79A4" w:rsidRDefault="00DD79A4" w:rsidP="004B7BAA">
      <w:pPr>
        <w:pStyle w:val="a9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Комунальними підприємствами і бюджетними установами за </w:t>
      </w:r>
      <w:r w:rsidR="00C936FC">
        <w:rPr>
          <w:color w:val="000000"/>
          <w:lang w:val="uk-UA"/>
        </w:rPr>
        <w:t>станом на 01.01.</w:t>
      </w:r>
      <w:r>
        <w:rPr>
          <w:color w:val="000000"/>
          <w:lang w:val="uk-UA"/>
        </w:rPr>
        <w:t xml:space="preserve">2021  було </w:t>
      </w:r>
      <w:r w:rsidR="00C936FC">
        <w:rPr>
          <w:color w:val="000000"/>
          <w:lang w:val="uk-UA"/>
        </w:rPr>
        <w:t>укладено</w:t>
      </w:r>
      <w:r>
        <w:rPr>
          <w:color w:val="000000"/>
          <w:lang w:val="uk-UA"/>
        </w:rPr>
        <w:t xml:space="preserve"> 34 договори оренди комунального майна загальною площею 3970,08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 (відповідно: освіта – 9 договорів на площу 1812,10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., охорона здоров’я – 11 договорів на площу 1600,13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.; культура – 3 договори на площу 93,52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., комунальні підприємства - 11 договорів на площу 464,33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.). </w:t>
      </w:r>
    </w:p>
    <w:p w:rsidR="00BA27FD" w:rsidRPr="00CA49A1" w:rsidRDefault="00BA27FD" w:rsidP="00BA27FD">
      <w:pPr>
        <w:ind w:firstLine="567"/>
        <w:jc w:val="both"/>
        <w:outlineLvl w:val="0"/>
        <w:rPr>
          <w:b/>
        </w:rPr>
      </w:pPr>
      <w:r>
        <w:rPr>
          <w:color w:val="000000"/>
        </w:rPr>
        <w:t xml:space="preserve">За </w:t>
      </w:r>
      <w:r w:rsidRPr="00C7445C">
        <w:rPr>
          <w:color w:val="000000"/>
        </w:rPr>
        <w:t>202</w:t>
      </w:r>
      <w:r>
        <w:rPr>
          <w:color w:val="000000"/>
        </w:rPr>
        <w:t>0</w:t>
      </w:r>
      <w:r w:rsidRPr="00C7445C">
        <w:rPr>
          <w:color w:val="000000"/>
        </w:rPr>
        <w:t xml:space="preserve"> р</w:t>
      </w:r>
      <w:r>
        <w:rPr>
          <w:color w:val="000000"/>
        </w:rPr>
        <w:t>і</w:t>
      </w:r>
      <w:r w:rsidRPr="00C7445C">
        <w:rPr>
          <w:color w:val="000000"/>
        </w:rPr>
        <w:t xml:space="preserve">к </w:t>
      </w:r>
      <w:r>
        <w:rPr>
          <w:color w:val="000000"/>
        </w:rPr>
        <w:t>в</w:t>
      </w:r>
      <w:r w:rsidR="00DD79A4" w:rsidRPr="00C7445C">
        <w:rPr>
          <w:color w:val="000000"/>
        </w:rPr>
        <w:t>ід оренди комунального майна до міського бюджету надійшло </w:t>
      </w:r>
      <w:r w:rsidR="00DD79A4">
        <w:t xml:space="preserve">247,256 </w:t>
      </w:r>
      <w:proofErr w:type="spellStart"/>
      <w:r w:rsidR="00DD79A4">
        <w:t>тис.</w:t>
      </w:r>
      <w:r w:rsidR="00DD79A4" w:rsidRPr="00C7445C">
        <w:rPr>
          <w:color w:val="000000"/>
        </w:rPr>
        <w:t>грн</w:t>
      </w:r>
      <w:proofErr w:type="spellEnd"/>
      <w:r w:rsidR="00DD79A4" w:rsidRPr="00C7445C">
        <w:rPr>
          <w:color w:val="000000"/>
        </w:rPr>
        <w:t>.</w:t>
      </w:r>
      <w:r>
        <w:rPr>
          <w:color w:val="000000"/>
        </w:rPr>
        <w:t xml:space="preserve">, </w:t>
      </w:r>
      <w:r w:rsidRPr="00CA49A1">
        <w:t xml:space="preserve">від приватизації комунального майна  – </w:t>
      </w:r>
      <w:r>
        <w:t xml:space="preserve">288,8 </w:t>
      </w:r>
      <w:proofErr w:type="spellStart"/>
      <w:r>
        <w:t>тис.</w:t>
      </w:r>
      <w:r w:rsidRPr="00CA49A1">
        <w:t>грн</w:t>
      </w:r>
      <w:proofErr w:type="spellEnd"/>
      <w:r w:rsidRPr="00CA49A1">
        <w:t xml:space="preserve">. </w:t>
      </w:r>
    </w:p>
    <w:p w:rsidR="00DD79A4" w:rsidRDefault="00DD79A4" w:rsidP="00DD79A4"/>
    <w:p w:rsidR="00ED50B7" w:rsidRPr="00F27F24" w:rsidRDefault="0026633F" w:rsidP="00ED50B7">
      <w:pPr>
        <w:jc w:val="center"/>
        <w:outlineLvl w:val="0"/>
        <w:rPr>
          <w:b/>
        </w:rPr>
      </w:pPr>
      <w:r w:rsidRPr="00F35C9F">
        <w:rPr>
          <w:b/>
        </w:rPr>
        <w:t>1.</w:t>
      </w:r>
      <w:r w:rsidR="005120BB" w:rsidRPr="00F35C9F">
        <w:rPr>
          <w:b/>
        </w:rPr>
        <w:t>1</w:t>
      </w:r>
      <w:r w:rsidR="005120BB" w:rsidRPr="00F35C9F">
        <w:rPr>
          <w:b/>
          <w:lang w:val="ru-RU"/>
        </w:rPr>
        <w:t>.</w:t>
      </w:r>
      <w:r w:rsidR="005C7F94">
        <w:rPr>
          <w:b/>
          <w:lang w:val="ru-RU"/>
        </w:rPr>
        <w:t>6</w:t>
      </w:r>
      <w:r w:rsidR="00CB59D5" w:rsidRPr="00F35C9F">
        <w:rPr>
          <w:b/>
          <w:lang w:val="ru-RU"/>
        </w:rPr>
        <w:t>.</w:t>
      </w:r>
      <w:r w:rsidR="005120BB" w:rsidRPr="00F35C9F">
        <w:rPr>
          <w:b/>
          <w:lang w:val="ru-RU"/>
        </w:rPr>
        <w:t xml:space="preserve"> </w:t>
      </w:r>
      <w:r w:rsidR="005120BB" w:rsidRPr="00F35C9F">
        <w:rPr>
          <w:b/>
        </w:rPr>
        <w:t xml:space="preserve"> </w:t>
      </w:r>
      <w:r w:rsidR="00ED50B7" w:rsidRPr="00F27F24">
        <w:rPr>
          <w:b/>
        </w:rPr>
        <w:t>Розвиток споживчого ринку</w:t>
      </w:r>
    </w:p>
    <w:p w:rsidR="00ED50B7" w:rsidRPr="003E7CE5" w:rsidRDefault="00ED50B7" w:rsidP="00ED50B7">
      <w:pPr>
        <w:jc w:val="center"/>
        <w:outlineLvl w:val="0"/>
        <w:rPr>
          <w:b/>
        </w:rPr>
      </w:pPr>
    </w:p>
    <w:p w:rsidR="00ED50B7" w:rsidRPr="00E071CE" w:rsidRDefault="00ED50B7" w:rsidP="00ED50B7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E071CE">
        <w:rPr>
          <w:color w:val="000000"/>
          <w:lang w:val="uk-UA"/>
        </w:rPr>
        <w:t xml:space="preserve">На </w:t>
      </w:r>
      <w:r>
        <w:rPr>
          <w:color w:val="000000"/>
          <w:lang w:val="uk-UA"/>
        </w:rPr>
        <w:t xml:space="preserve">початок 2021 </w:t>
      </w:r>
      <w:r w:rsidRPr="00E071CE">
        <w:rPr>
          <w:color w:val="000000"/>
          <w:lang w:val="uk-UA"/>
        </w:rPr>
        <w:t>року в місті налічується 2</w:t>
      </w:r>
      <w:r>
        <w:rPr>
          <w:color w:val="000000"/>
          <w:lang w:val="uk-UA"/>
        </w:rPr>
        <w:t>63</w:t>
      </w:r>
      <w:r w:rsidRPr="00E071CE">
        <w:rPr>
          <w:color w:val="000000"/>
          <w:lang w:val="uk-UA"/>
        </w:rPr>
        <w:t xml:space="preserve"> магазин</w:t>
      </w:r>
      <w:r w:rsidR="00FC0091">
        <w:rPr>
          <w:color w:val="000000"/>
          <w:lang w:val="uk-UA"/>
        </w:rPr>
        <w:t>и</w:t>
      </w:r>
      <w:r w:rsidRPr="00E071CE">
        <w:rPr>
          <w:color w:val="000000"/>
          <w:lang w:val="uk-UA"/>
        </w:rPr>
        <w:t xml:space="preserve">, з яких </w:t>
      </w:r>
      <w:r>
        <w:rPr>
          <w:color w:val="000000"/>
          <w:lang w:val="uk-UA"/>
        </w:rPr>
        <w:t>96</w:t>
      </w:r>
      <w:r w:rsidRPr="00E071CE">
        <w:rPr>
          <w:color w:val="000000"/>
          <w:lang w:val="uk-UA"/>
        </w:rPr>
        <w:t xml:space="preserve"> продовольчих, 1</w:t>
      </w:r>
      <w:r>
        <w:rPr>
          <w:color w:val="000000"/>
          <w:lang w:val="uk-UA"/>
        </w:rPr>
        <w:t>64</w:t>
      </w:r>
      <w:r w:rsidRPr="00E071CE">
        <w:rPr>
          <w:color w:val="000000"/>
          <w:lang w:val="uk-UA"/>
        </w:rPr>
        <w:t xml:space="preserve"> магазинів з непродовольчим асортиментом товарів та 3 зі змішаним асортиментом товарів.</w:t>
      </w:r>
    </w:p>
    <w:p w:rsidR="00ED50B7" w:rsidRPr="00E071CE" w:rsidRDefault="00ED50B7" w:rsidP="00ED50B7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E071CE">
        <w:rPr>
          <w:color w:val="000000"/>
          <w:lang w:val="uk-UA"/>
        </w:rPr>
        <w:t xml:space="preserve">Мережа кіосків роздрібної торгівлі налічує </w:t>
      </w:r>
      <w:r>
        <w:rPr>
          <w:color w:val="000000"/>
          <w:lang w:val="uk-UA"/>
        </w:rPr>
        <w:t>33</w:t>
      </w:r>
      <w:r w:rsidRPr="00E071CE">
        <w:rPr>
          <w:color w:val="000000"/>
          <w:lang w:val="uk-UA"/>
        </w:rPr>
        <w:t xml:space="preserve"> об’єкт</w:t>
      </w:r>
      <w:r>
        <w:rPr>
          <w:color w:val="000000"/>
          <w:lang w:val="uk-UA"/>
        </w:rPr>
        <w:t>и</w:t>
      </w:r>
      <w:r w:rsidRPr="00E071CE">
        <w:rPr>
          <w:color w:val="000000"/>
          <w:lang w:val="uk-UA"/>
        </w:rPr>
        <w:t>, підприємств ресторанного господарства складає 2</w:t>
      </w:r>
      <w:r w:rsidR="008D3A12">
        <w:rPr>
          <w:color w:val="000000"/>
          <w:lang w:val="uk-UA"/>
        </w:rPr>
        <w:t>7</w:t>
      </w:r>
      <w:r w:rsidRPr="00E071CE">
        <w:rPr>
          <w:color w:val="000000"/>
          <w:lang w:val="uk-UA"/>
        </w:rPr>
        <w:t xml:space="preserve"> підприємств, автозаправних станцій (включаючи газонаповнювальні станції) - </w:t>
      </w:r>
      <w:r>
        <w:rPr>
          <w:color w:val="000000"/>
          <w:lang w:val="uk-UA"/>
        </w:rPr>
        <w:t>9</w:t>
      </w:r>
      <w:r w:rsidRPr="00E071CE">
        <w:rPr>
          <w:color w:val="000000"/>
          <w:lang w:val="uk-UA"/>
        </w:rPr>
        <w:t xml:space="preserve"> об’єктів, аптек та аптечних пунктів – 2</w:t>
      </w:r>
      <w:r>
        <w:rPr>
          <w:color w:val="000000"/>
          <w:lang w:val="uk-UA"/>
        </w:rPr>
        <w:t>2</w:t>
      </w:r>
      <w:r w:rsidRPr="00E071CE">
        <w:rPr>
          <w:color w:val="000000"/>
          <w:lang w:val="uk-UA"/>
        </w:rPr>
        <w:t xml:space="preserve"> об’єкт</w:t>
      </w:r>
      <w:r w:rsidR="00FC0091">
        <w:rPr>
          <w:color w:val="000000"/>
          <w:lang w:val="uk-UA"/>
        </w:rPr>
        <w:t>и</w:t>
      </w:r>
      <w:r w:rsidRPr="00E071CE">
        <w:rPr>
          <w:color w:val="000000"/>
          <w:lang w:val="uk-UA"/>
        </w:rPr>
        <w:t>.</w:t>
      </w:r>
    </w:p>
    <w:p w:rsidR="00ED50B7" w:rsidRPr="00E071CE" w:rsidRDefault="00ED50B7" w:rsidP="00ED50B7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E071CE">
        <w:rPr>
          <w:color w:val="000000"/>
          <w:lang w:val="uk-UA"/>
        </w:rPr>
        <w:t>Станом на 01.01.20</w:t>
      </w:r>
      <w:r>
        <w:rPr>
          <w:color w:val="000000"/>
          <w:lang w:val="uk-UA"/>
        </w:rPr>
        <w:t>21</w:t>
      </w:r>
      <w:r w:rsidRPr="00E071CE">
        <w:rPr>
          <w:color w:val="000000"/>
          <w:lang w:val="uk-UA"/>
        </w:rPr>
        <w:t xml:space="preserve"> на території міста функціонує 8</w:t>
      </w:r>
      <w:r>
        <w:rPr>
          <w:color w:val="000000"/>
          <w:lang w:val="uk-UA"/>
        </w:rPr>
        <w:t>9</w:t>
      </w:r>
      <w:r w:rsidRPr="00E071CE">
        <w:rPr>
          <w:color w:val="000000"/>
          <w:lang w:val="uk-UA"/>
        </w:rPr>
        <w:t xml:space="preserve"> об’єктів надання побутових послуг з них: ремонт взуття – 6, ремонт і пошив одягу – </w:t>
      </w:r>
      <w:r>
        <w:rPr>
          <w:color w:val="000000"/>
          <w:lang w:val="uk-UA"/>
        </w:rPr>
        <w:t>3</w:t>
      </w:r>
      <w:r w:rsidRPr="00E071CE">
        <w:rPr>
          <w:color w:val="000000"/>
          <w:lang w:val="uk-UA"/>
        </w:rPr>
        <w:t xml:space="preserve"> , послуги перукарень - 2</w:t>
      </w:r>
      <w:r>
        <w:rPr>
          <w:color w:val="000000"/>
          <w:lang w:val="uk-UA"/>
        </w:rPr>
        <w:t>5</w:t>
      </w:r>
      <w:r w:rsidRPr="00E071CE">
        <w:rPr>
          <w:color w:val="000000"/>
          <w:lang w:val="uk-UA"/>
        </w:rPr>
        <w:t xml:space="preserve">, ремонт телерадіоапаратури – 2, фото-послуги – 3, інші - (СТО, мийка, автостоянки, ритуальні, косметичний кабінет) - </w:t>
      </w:r>
      <w:r>
        <w:rPr>
          <w:color w:val="000000"/>
          <w:lang w:val="uk-UA"/>
        </w:rPr>
        <w:t>50</w:t>
      </w:r>
      <w:r w:rsidRPr="00E071CE">
        <w:rPr>
          <w:color w:val="000000"/>
          <w:lang w:val="uk-UA"/>
        </w:rPr>
        <w:t xml:space="preserve">. </w:t>
      </w:r>
    </w:p>
    <w:p w:rsidR="00ED50B7" w:rsidRPr="009254A6" w:rsidRDefault="00ED50B7" w:rsidP="00ED50B7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9254A6">
        <w:rPr>
          <w:lang w:val="uk-UA"/>
        </w:rPr>
        <w:t>За 20</w:t>
      </w:r>
      <w:r>
        <w:rPr>
          <w:lang w:val="uk-UA"/>
        </w:rPr>
        <w:t>20</w:t>
      </w:r>
      <w:r w:rsidRPr="009254A6">
        <w:rPr>
          <w:lang w:val="uk-UA"/>
        </w:rPr>
        <w:t xml:space="preserve"> рік кількість підприємств споживчого ринку збільшилась на </w:t>
      </w:r>
      <w:r>
        <w:rPr>
          <w:lang w:val="uk-UA"/>
        </w:rPr>
        <w:t>1</w:t>
      </w:r>
      <w:r w:rsidR="008D3A12">
        <w:rPr>
          <w:lang w:val="uk-UA"/>
        </w:rPr>
        <w:t>1</w:t>
      </w:r>
      <w:r>
        <w:rPr>
          <w:lang w:val="uk-UA"/>
        </w:rPr>
        <w:t xml:space="preserve"> </w:t>
      </w:r>
      <w:r w:rsidRPr="009254A6">
        <w:rPr>
          <w:lang w:val="uk-UA"/>
        </w:rPr>
        <w:t xml:space="preserve">об’єктів.   </w:t>
      </w:r>
    </w:p>
    <w:p w:rsidR="00ED50B7" w:rsidRPr="003E7CE5" w:rsidRDefault="00ED50B7" w:rsidP="00ED50B7">
      <w:pPr>
        <w:ind w:firstLine="567"/>
        <w:jc w:val="both"/>
        <w:rPr>
          <w:rStyle w:val="txt"/>
        </w:rPr>
      </w:pPr>
    </w:p>
    <w:p w:rsidR="00CB59D5" w:rsidRPr="002D20B1" w:rsidRDefault="00CB59D5" w:rsidP="004845E1">
      <w:pPr>
        <w:jc w:val="center"/>
        <w:outlineLvl w:val="0"/>
        <w:rPr>
          <w:b/>
        </w:rPr>
      </w:pPr>
      <w:r w:rsidRPr="002D20B1">
        <w:rPr>
          <w:b/>
        </w:rPr>
        <w:t xml:space="preserve">1.2. </w:t>
      </w:r>
      <w:r w:rsidR="00ED50B7">
        <w:rPr>
          <w:b/>
        </w:rPr>
        <w:t>Підвищення стандартів життя</w:t>
      </w:r>
    </w:p>
    <w:p w:rsidR="00B11296" w:rsidRPr="009254A6" w:rsidRDefault="00B11296" w:rsidP="004845E1">
      <w:pPr>
        <w:jc w:val="center"/>
        <w:outlineLvl w:val="0"/>
        <w:rPr>
          <w:b/>
          <w:sz w:val="16"/>
          <w:szCs w:val="16"/>
        </w:rPr>
      </w:pPr>
    </w:p>
    <w:p w:rsidR="00B11296" w:rsidRDefault="00B11296" w:rsidP="004845E1">
      <w:pPr>
        <w:jc w:val="center"/>
        <w:outlineLvl w:val="0"/>
        <w:rPr>
          <w:b/>
        </w:rPr>
      </w:pPr>
      <w:r w:rsidRPr="009254A6">
        <w:rPr>
          <w:b/>
        </w:rPr>
        <w:t xml:space="preserve">1.2.1.  Демографічна </w:t>
      </w:r>
      <w:r w:rsidRPr="002D20B1">
        <w:rPr>
          <w:b/>
        </w:rPr>
        <w:t>політика</w:t>
      </w:r>
    </w:p>
    <w:p w:rsidR="006A3BD1" w:rsidRPr="009254A6" w:rsidRDefault="006A3BD1" w:rsidP="004845E1">
      <w:pPr>
        <w:jc w:val="center"/>
        <w:outlineLvl w:val="0"/>
        <w:rPr>
          <w:b/>
          <w:sz w:val="16"/>
          <w:szCs w:val="16"/>
        </w:rPr>
      </w:pPr>
    </w:p>
    <w:p w:rsidR="00EB1735" w:rsidRPr="00F65C40" w:rsidRDefault="00EB1735" w:rsidP="00ED50B7">
      <w:pPr>
        <w:ind w:firstLine="567"/>
        <w:jc w:val="both"/>
      </w:pPr>
      <w:r w:rsidRPr="00C479C0">
        <w:t>У</w:t>
      </w:r>
      <w:r>
        <w:t xml:space="preserve"> демографічній</w:t>
      </w:r>
      <w:r w:rsidRPr="00C479C0">
        <w:t xml:space="preserve"> ситуації в місті зберігаються тенденції минул</w:t>
      </w:r>
      <w:r w:rsidR="00171F5B">
        <w:t>их</w:t>
      </w:r>
      <w:r w:rsidRPr="00C479C0">
        <w:t xml:space="preserve"> рок</w:t>
      </w:r>
      <w:r w:rsidR="00171F5B">
        <w:t>ів</w:t>
      </w:r>
      <w:r w:rsidRPr="00C479C0">
        <w:t xml:space="preserve">. Чисельність населення в місті, як і в цілому у Харківській області, скорочується. Основною причиною зменшення чисельності населення є його природне скорочення. </w:t>
      </w:r>
      <w:r w:rsidR="00171F5B">
        <w:t>С</w:t>
      </w:r>
      <w:r w:rsidRPr="00F65C40">
        <w:t>мертність населення залишається висок</w:t>
      </w:r>
      <w:r w:rsidR="00171F5B">
        <w:t xml:space="preserve">ою та перевищує народжуваність </w:t>
      </w:r>
      <w:r w:rsidRPr="00F65C40">
        <w:t xml:space="preserve">у </w:t>
      </w:r>
      <w:r w:rsidR="00ED50B7">
        <w:t>3,2</w:t>
      </w:r>
      <w:r w:rsidRPr="00F65C40">
        <w:t xml:space="preserve"> рази.</w:t>
      </w:r>
    </w:p>
    <w:p w:rsidR="00ED50B7" w:rsidRPr="00D346BA" w:rsidRDefault="00ED50B7" w:rsidP="00ED50B7">
      <w:pPr>
        <w:ind w:firstLine="567"/>
        <w:jc w:val="both"/>
      </w:pPr>
      <w:r w:rsidRPr="006D4771">
        <w:t>Чисельність наявного населення міста протягом року зменшил</w:t>
      </w:r>
      <w:r>
        <w:t xml:space="preserve">ась і на кінець 2020 </w:t>
      </w:r>
      <w:r w:rsidRPr="006D4771">
        <w:t xml:space="preserve">року становить </w:t>
      </w:r>
      <w:r>
        <w:t>29,0</w:t>
      </w:r>
      <w:r w:rsidRPr="00D346BA">
        <w:t xml:space="preserve"> </w:t>
      </w:r>
      <w:proofErr w:type="spellStart"/>
      <w:r w:rsidRPr="00D346BA">
        <w:t>тис.осіб</w:t>
      </w:r>
      <w:proofErr w:type="spellEnd"/>
      <w:r w:rsidRPr="00D346BA">
        <w:t>.</w:t>
      </w:r>
    </w:p>
    <w:p w:rsidR="00585E8D" w:rsidRDefault="00585E8D" w:rsidP="00ED50B7">
      <w:pPr>
        <w:ind w:firstLine="720"/>
        <w:jc w:val="both"/>
      </w:pPr>
    </w:p>
    <w:p w:rsidR="00841F7D" w:rsidRPr="00771771" w:rsidRDefault="00CB59D5" w:rsidP="00841F7D">
      <w:pPr>
        <w:ind w:firstLine="720"/>
        <w:jc w:val="center"/>
        <w:outlineLvl w:val="0"/>
        <w:rPr>
          <w:b/>
        </w:rPr>
      </w:pPr>
      <w:r w:rsidRPr="00EA389F">
        <w:rPr>
          <w:b/>
        </w:rPr>
        <w:t>1</w:t>
      </w:r>
      <w:r w:rsidR="0026633F" w:rsidRPr="00EA389F">
        <w:rPr>
          <w:b/>
        </w:rPr>
        <w:t>.</w:t>
      </w:r>
      <w:r w:rsidR="0052740D" w:rsidRPr="00EA389F">
        <w:rPr>
          <w:b/>
        </w:rPr>
        <w:t>2.</w:t>
      </w:r>
      <w:r w:rsidR="00B11296" w:rsidRPr="00EA389F">
        <w:rPr>
          <w:b/>
        </w:rPr>
        <w:t>2</w:t>
      </w:r>
      <w:r w:rsidR="0052740D" w:rsidRPr="00EA389F">
        <w:rPr>
          <w:b/>
        </w:rPr>
        <w:t xml:space="preserve">. </w:t>
      </w:r>
      <w:r w:rsidR="00841F7D" w:rsidRPr="00771771">
        <w:rPr>
          <w:b/>
        </w:rPr>
        <w:t>Стан справ щодо соціально-правового захисту дітей</w:t>
      </w:r>
    </w:p>
    <w:p w:rsidR="00841F7D" w:rsidRPr="004C2834" w:rsidRDefault="00841F7D" w:rsidP="00841F7D">
      <w:pPr>
        <w:ind w:firstLine="720"/>
        <w:jc w:val="center"/>
        <w:outlineLvl w:val="0"/>
        <w:rPr>
          <w:b/>
          <w:sz w:val="16"/>
          <w:szCs w:val="16"/>
        </w:rPr>
      </w:pPr>
    </w:p>
    <w:p w:rsidR="00841F7D" w:rsidRPr="00C25F41" w:rsidRDefault="00841F7D" w:rsidP="00841F7D">
      <w:pPr>
        <w:pStyle w:val="a9"/>
        <w:tabs>
          <w:tab w:val="left" w:pos="567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C25F41">
        <w:rPr>
          <w:color w:val="000000"/>
          <w:lang w:val="uk-UA"/>
        </w:rPr>
        <w:t>Протягом 20</w:t>
      </w:r>
      <w:r>
        <w:rPr>
          <w:color w:val="000000"/>
          <w:lang w:val="uk-UA"/>
        </w:rPr>
        <w:t xml:space="preserve">20 </w:t>
      </w:r>
      <w:r w:rsidRPr="00C25F41">
        <w:rPr>
          <w:color w:val="000000"/>
          <w:lang w:val="uk-UA"/>
        </w:rPr>
        <w:t>року службою у справах дітей виконавчого комітету Первомайської міської ради проводилась робота щодо активізації національного усиновлення, розвитку опіки, піклування як базової форми виховання, влаштування дітей в прийомні сім’ї, соціального захисту дітей, які опинились в складних життєвих обставинах, бездоглядних та безпритульних дітей.</w:t>
      </w:r>
    </w:p>
    <w:p w:rsidR="00841F7D" w:rsidRDefault="00841F7D" w:rsidP="00841F7D">
      <w:pPr>
        <w:pStyle w:val="a9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25F41">
        <w:rPr>
          <w:color w:val="000000"/>
          <w:lang w:val="uk-UA"/>
        </w:rPr>
        <w:t>Станом на 01.01.202</w:t>
      </w:r>
      <w:r>
        <w:rPr>
          <w:color w:val="000000"/>
          <w:lang w:val="uk-UA"/>
        </w:rPr>
        <w:t>1</w:t>
      </w:r>
      <w:r w:rsidRPr="00C25F41">
        <w:rPr>
          <w:color w:val="000000"/>
          <w:lang w:val="uk-UA"/>
        </w:rPr>
        <w:t xml:space="preserve"> на первинному обліку служби у справах дітей перебуває 8</w:t>
      </w:r>
      <w:r>
        <w:rPr>
          <w:color w:val="000000"/>
          <w:lang w:val="uk-UA"/>
        </w:rPr>
        <w:t>5</w:t>
      </w:r>
      <w:r w:rsidRPr="00C25F41">
        <w:rPr>
          <w:color w:val="000000"/>
          <w:lang w:val="uk-UA"/>
        </w:rPr>
        <w:t xml:space="preserve"> д</w:t>
      </w:r>
      <w:r>
        <w:rPr>
          <w:color w:val="000000"/>
          <w:lang w:val="uk-UA"/>
        </w:rPr>
        <w:t>ітей</w:t>
      </w:r>
      <w:r w:rsidRPr="00C25F41">
        <w:rPr>
          <w:color w:val="000000"/>
          <w:lang w:val="uk-UA"/>
        </w:rPr>
        <w:t>-сир</w:t>
      </w:r>
      <w:r>
        <w:rPr>
          <w:color w:val="000000"/>
          <w:lang w:val="uk-UA"/>
        </w:rPr>
        <w:t>і</w:t>
      </w:r>
      <w:r w:rsidRPr="00C25F41">
        <w:rPr>
          <w:color w:val="000000"/>
          <w:lang w:val="uk-UA"/>
        </w:rPr>
        <w:t>т та дітей, які позбавлені батьківського піклування</w:t>
      </w:r>
      <w:r>
        <w:rPr>
          <w:color w:val="000000"/>
          <w:lang w:val="uk-UA"/>
        </w:rPr>
        <w:t>,</w:t>
      </w:r>
      <w:r w:rsidRPr="00C25F41">
        <w:rPr>
          <w:color w:val="000000"/>
          <w:lang w:val="uk-UA"/>
        </w:rPr>
        <w:t xml:space="preserve"> з них в сімейні форми виховання влаштовано </w:t>
      </w:r>
      <w:r>
        <w:rPr>
          <w:color w:val="000000"/>
          <w:lang w:val="uk-UA"/>
        </w:rPr>
        <w:t xml:space="preserve">83 </w:t>
      </w:r>
      <w:r w:rsidRPr="00C25F41">
        <w:rPr>
          <w:color w:val="000000"/>
          <w:lang w:val="uk-UA"/>
        </w:rPr>
        <w:t>д</w:t>
      </w:r>
      <w:r>
        <w:rPr>
          <w:color w:val="000000"/>
          <w:lang w:val="uk-UA"/>
        </w:rPr>
        <w:t>итини</w:t>
      </w:r>
      <w:r w:rsidRPr="00C25F41">
        <w:rPr>
          <w:color w:val="000000"/>
          <w:lang w:val="uk-UA"/>
        </w:rPr>
        <w:t>.</w:t>
      </w:r>
    </w:p>
    <w:p w:rsidR="00841F7D" w:rsidRPr="00CF6ABC" w:rsidRDefault="00841F7D" w:rsidP="00841F7D">
      <w:pPr>
        <w:pStyle w:val="a9"/>
        <w:tabs>
          <w:tab w:val="left" w:pos="567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У</w:t>
      </w:r>
      <w:r w:rsidRPr="00CF6ABC">
        <w:rPr>
          <w:lang w:val="uk-UA"/>
        </w:rPr>
        <w:t xml:space="preserve"> 2020 року, </w:t>
      </w:r>
      <w:r>
        <w:rPr>
          <w:lang w:val="uk-UA"/>
        </w:rPr>
        <w:t>9</w:t>
      </w:r>
      <w:r w:rsidRPr="00CF6ABC">
        <w:rPr>
          <w:lang w:val="uk-UA"/>
        </w:rPr>
        <w:t xml:space="preserve"> дітям було надан</w:t>
      </w:r>
      <w:r>
        <w:rPr>
          <w:lang w:val="uk-UA"/>
        </w:rPr>
        <w:t>о статус дитини, яка позбавлена</w:t>
      </w:r>
      <w:r w:rsidRPr="00CF6ABC">
        <w:rPr>
          <w:lang w:val="uk-UA"/>
        </w:rPr>
        <w:t xml:space="preserve"> батьківського піклування, 3 д</w:t>
      </w:r>
      <w:r>
        <w:rPr>
          <w:lang w:val="uk-UA"/>
        </w:rPr>
        <w:t>итини</w:t>
      </w:r>
      <w:r w:rsidRPr="00CF6ABC">
        <w:rPr>
          <w:lang w:val="uk-UA"/>
        </w:rPr>
        <w:t xml:space="preserve"> </w:t>
      </w:r>
      <w:r w:rsidRPr="003D24BF">
        <w:t> </w:t>
      </w:r>
      <w:r w:rsidRPr="00CF6ABC">
        <w:rPr>
          <w:lang w:val="uk-UA"/>
        </w:rPr>
        <w:t>вл</w:t>
      </w:r>
      <w:r>
        <w:rPr>
          <w:lang w:val="uk-UA"/>
        </w:rPr>
        <w:t>аштовані в ДБСТ, 2 дітям надано статус дитини-сироти, та влаштовано під опікою, 3 - ЦСПР «Надія».</w:t>
      </w:r>
    </w:p>
    <w:p w:rsidR="00841F7D" w:rsidRPr="00C25F41" w:rsidRDefault="00841F7D" w:rsidP="00841F7D">
      <w:pPr>
        <w:pStyle w:val="a9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Протягом</w:t>
      </w:r>
      <w:r w:rsidRPr="00C25F41">
        <w:rPr>
          <w:color w:val="000000"/>
          <w:lang w:val="uk-UA"/>
        </w:rPr>
        <w:t xml:space="preserve"> 20</w:t>
      </w:r>
      <w:r>
        <w:rPr>
          <w:color w:val="000000"/>
          <w:lang w:val="uk-UA"/>
        </w:rPr>
        <w:t>20</w:t>
      </w:r>
      <w:r w:rsidRPr="00C25F41">
        <w:rPr>
          <w:color w:val="000000"/>
          <w:lang w:val="uk-UA"/>
        </w:rPr>
        <w:t xml:space="preserve"> року було проведено 48 профілактичних рейдів: рейди в місця проведення масових заходів для молоді з метою профілактики вживання алкогольних напоїв, психотропних речовин, рейди «Діти вулиці» з метою виявлення безпритульних та бездоглядних дітей,  рейди в кафе, торгівельні точки з метою попередження продажу алкогольних напоїв неповнолітнім та рейди в зали комп’ютерних ігор, з метою виявлення безпритульних та бездоглядних дітей, під час проведення  рейдів неповнолітніх правопорушників не виявлено. Правоохоронними органами було притягнуто до відповідальності </w:t>
      </w:r>
      <w:r>
        <w:rPr>
          <w:color w:val="000000"/>
          <w:lang w:val="uk-UA"/>
        </w:rPr>
        <w:t>7</w:t>
      </w:r>
      <w:r w:rsidRPr="00C25F41">
        <w:rPr>
          <w:color w:val="000000"/>
          <w:lang w:val="uk-UA"/>
        </w:rPr>
        <w:t xml:space="preserve"> батьків за неналежне виконання своїх батьківських обов’язків.</w:t>
      </w:r>
    </w:p>
    <w:p w:rsidR="00841F7D" w:rsidRPr="00C25F41" w:rsidRDefault="00841F7D" w:rsidP="00841F7D">
      <w:pPr>
        <w:pStyle w:val="a9"/>
        <w:tabs>
          <w:tab w:val="left" w:pos="0"/>
          <w:tab w:val="left" w:pos="567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C25F41">
        <w:rPr>
          <w:color w:val="000000"/>
          <w:lang w:val="uk-UA"/>
        </w:rPr>
        <w:t>У 20</w:t>
      </w:r>
      <w:r>
        <w:rPr>
          <w:color w:val="000000"/>
          <w:lang w:val="uk-UA"/>
        </w:rPr>
        <w:t xml:space="preserve">20 </w:t>
      </w:r>
      <w:r w:rsidRPr="00C25F41">
        <w:rPr>
          <w:color w:val="000000"/>
          <w:lang w:val="uk-UA"/>
        </w:rPr>
        <w:t xml:space="preserve">році  на облік служби було поставлено </w:t>
      </w:r>
      <w:r>
        <w:rPr>
          <w:color w:val="000000"/>
          <w:lang w:val="uk-UA"/>
        </w:rPr>
        <w:t>3</w:t>
      </w:r>
      <w:r w:rsidRPr="00C25F41">
        <w:rPr>
          <w:color w:val="000000"/>
          <w:lang w:val="uk-UA"/>
        </w:rPr>
        <w:t xml:space="preserve"> сім’ї, в яких виховуються </w:t>
      </w:r>
      <w:r>
        <w:rPr>
          <w:color w:val="000000"/>
          <w:lang w:val="uk-UA"/>
        </w:rPr>
        <w:t>5</w:t>
      </w:r>
      <w:r w:rsidRPr="00C25F41">
        <w:rPr>
          <w:color w:val="000000"/>
        </w:rPr>
        <w:t xml:space="preserve"> </w:t>
      </w:r>
      <w:r>
        <w:rPr>
          <w:color w:val="000000"/>
          <w:lang w:val="uk-UA"/>
        </w:rPr>
        <w:t>дітей</w:t>
      </w:r>
      <w:r w:rsidRPr="00C25F41">
        <w:rPr>
          <w:color w:val="000000"/>
          <w:lang w:val="uk-UA"/>
        </w:rPr>
        <w:t xml:space="preserve">, які опинились у складних життєвих обставинах. З батьками дітей була проведена профілактично-роз’яснювальна робота. </w:t>
      </w:r>
    </w:p>
    <w:p w:rsidR="00841F7D" w:rsidRPr="00C25F41" w:rsidRDefault="00841F7D" w:rsidP="00841F7D">
      <w:pPr>
        <w:pStyle w:val="a9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C25F41">
        <w:rPr>
          <w:color w:val="000000"/>
          <w:lang w:val="uk-UA"/>
        </w:rPr>
        <w:t>Протягом року проведено 7 перевірок організації профілактично-виховної роботи по попередженню правопорушень серед учнів загальноосвітніх шкіл.</w:t>
      </w:r>
    </w:p>
    <w:p w:rsidR="00841F7D" w:rsidRPr="00C25F41" w:rsidRDefault="00841F7D" w:rsidP="00841F7D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C25F41">
        <w:rPr>
          <w:color w:val="000000"/>
          <w:lang w:val="uk-UA"/>
        </w:rPr>
        <w:t>Спеціалістами служби проведено профілактично-виховну роботу з учнями, з метою попередження дитячої злочинності та правопорушень, негативних проявів та шкідливих звичок в підлітковому середовищі.</w:t>
      </w:r>
    </w:p>
    <w:p w:rsidR="00841F7D" w:rsidRPr="00C25F41" w:rsidRDefault="00841F7D" w:rsidP="00841F7D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C25F41">
        <w:rPr>
          <w:color w:val="000000"/>
          <w:lang w:val="uk-UA"/>
        </w:rPr>
        <w:t xml:space="preserve">За підсумками Всеукраїнського рейду «Урок» у </w:t>
      </w:r>
      <w:proofErr w:type="spellStart"/>
      <w:r w:rsidRPr="00C25F41">
        <w:rPr>
          <w:color w:val="000000"/>
          <w:lang w:val="uk-UA"/>
        </w:rPr>
        <w:t>м.Первомайський</w:t>
      </w:r>
      <w:proofErr w:type="spellEnd"/>
      <w:r w:rsidRPr="00C25F41">
        <w:rPr>
          <w:color w:val="000000"/>
          <w:lang w:val="uk-UA"/>
        </w:rPr>
        <w:t xml:space="preserve"> дітей, які без поважних причин своєчасно не приступили до навчання виявлено не було.</w:t>
      </w:r>
    </w:p>
    <w:p w:rsidR="00841F7D" w:rsidRPr="0050245D" w:rsidRDefault="00841F7D" w:rsidP="00841F7D">
      <w:pPr>
        <w:pStyle w:val="a9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50245D">
        <w:rPr>
          <w:color w:val="000000"/>
          <w:lang w:val="uk-UA"/>
        </w:rPr>
        <w:t>У м</w:t>
      </w:r>
      <w:r>
        <w:rPr>
          <w:color w:val="000000"/>
          <w:lang w:val="uk-UA"/>
        </w:rPr>
        <w:t>істі</w:t>
      </w:r>
      <w:r w:rsidRPr="0050245D">
        <w:rPr>
          <w:color w:val="000000"/>
          <w:lang w:val="uk-UA"/>
        </w:rPr>
        <w:t xml:space="preserve"> функціонує 2 сім</w:t>
      </w:r>
      <w:r w:rsidRPr="0050245D">
        <w:rPr>
          <w:color w:val="000000"/>
        </w:rPr>
        <w:t>’</w:t>
      </w:r>
      <w:r w:rsidRPr="0050245D">
        <w:rPr>
          <w:color w:val="000000"/>
          <w:lang w:val="uk-UA"/>
        </w:rPr>
        <w:t xml:space="preserve">ї патронатних вихователів в яких тимчасово влаштовано 6 дітей, на період подолання їхніми батьками складних життєвих обставин. </w:t>
      </w:r>
    </w:p>
    <w:p w:rsidR="00841F7D" w:rsidRDefault="00841F7D" w:rsidP="00B74004">
      <w:pPr>
        <w:jc w:val="center"/>
        <w:rPr>
          <w:b/>
        </w:rPr>
      </w:pPr>
    </w:p>
    <w:p w:rsidR="0052740D" w:rsidRPr="009254A6" w:rsidRDefault="00841F7D" w:rsidP="00B74004">
      <w:pPr>
        <w:jc w:val="center"/>
        <w:rPr>
          <w:b/>
        </w:rPr>
      </w:pPr>
      <w:r w:rsidRPr="004733AF">
        <w:rPr>
          <w:b/>
        </w:rPr>
        <w:t xml:space="preserve">1.2.3. </w:t>
      </w:r>
      <w:r w:rsidR="0052740D" w:rsidRPr="00EA389F">
        <w:rPr>
          <w:b/>
        </w:rPr>
        <w:t xml:space="preserve">Зайнятість </w:t>
      </w:r>
      <w:r w:rsidR="0052740D" w:rsidRPr="009254A6">
        <w:rPr>
          <w:b/>
        </w:rPr>
        <w:t>населення та ринок праці</w:t>
      </w:r>
    </w:p>
    <w:p w:rsidR="0052740D" w:rsidRPr="004C2834" w:rsidRDefault="0052740D" w:rsidP="0052740D">
      <w:pPr>
        <w:ind w:firstLine="567"/>
        <w:jc w:val="center"/>
        <w:rPr>
          <w:b/>
          <w:sz w:val="16"/>
          <w:szCs w:val="16"/>
        </w:rPr>
      </w:pPr>
    </w:p>
    <w:p w:rsidR="00A95BA6" w:rsidRPr="00184445" w:rsidRDefault="0052740D" w:rsidP="0052740D">
      <w:pPr>
        <w:ind w:firstLine="567"/>
        <w:jc w:val="both"/>
      </w:pPr>
      <w:r w:rsidRPr="00184445">
        <w:rPr>
          <w:lang w:val="ru-RU"/>
        </w:rPr>
        <w:t>Про</w:t>
      </w:r>
      <w:proofErr w:type="spellStart"/>
      <w:r w:rsidRPr="00184445">
        <w:t>тягом</w:t>
      </w:r>
      <w:proofErr w:type="spellEnd"/>
      <w:r w:rsidRPr="00184445">
        <w:t xml:space="preserve"> </w:t>
      </w:r>
      <w:r w:rsidR="002C4892" w:rsidRPr="00184445">
        <w:t>20</w:t>
      </w:r>
      <w:r w:rsidR="005E07B0" w:rsidRPr="00184445">
        <w:t>20</w:t>
      </w:r>
      <w:r w:rsidR="002C4892" w:rsidRPr="00184445">
        <w:t xml:space="preserve"> </w:t>
      </w:r>
      <w:r w:rsidRPr="00184445">
        <w:t xml:space="preserve">року </w:t>
      </w:r>
      <w:r w:rsidR="004223AA" w:rsidRPr="00184445">
        <w:t>послугами служби зайнятості скористалися</w:t>
      </w:r>
      <w:r w:rsidRPr="00184445">
        <w:t xml:space="preserve"> 3</w:t>
      </w:r>
      <w:r w:rsidR="0024284A">
        <w:t>479</w:t>
      </w:r>
      <w:r w:rsidR="002C4892" w:rsidRPr="00184445">
        <w:t xml:space="preserve"> чоловік</w:t>
      </w:r>
      <w:r w:rsidRPr="00184445">
        <w:t xml:space="preserve">. </w:t>
      </w:r>
      <w:r w:rsidR="00CD7D64" w:rsidRPr="00184445">
        <w:t>За сприянням служби зайнятості працевлаштовані 1</w:t>
      </w:r>
      <w:r w:rsidR="008E2C4D">
        <w:t>646</w:t>
      </w:r>
      <w:r w:rsidR="00CD7D64" w:rsidRPr="00184445">
        <w:t xml:space="preserve"> чол. Рівень пр</w:t>
      </w:r>
      <w:r w:rsidR="005E07B0" w:rsidRPr="00184445">
        <w:t>ацевлаштування в місті складає 3</w:t>
      </w:r>
      <w:r w:rsidR="008E2C4D">
        <w:t>3</w:t>
      </w:r>
      <w:r w:rsidR="00CD7D64" w:rsidRPr="00184445">
        <w:t xml:space="preserve"> %.</w:t>
      </w:r>
      <w:r w:rsidR="00A95BA6" w:rsidRPr="00184445">
        <w:t xml:space="preserve"> </w:t>
      </w:r>
      <w:r w:rsidR="003E7D3F" w:rsidRPr="00184445">
        <w:t xml:space="preserve"> Станом на 01.</w:t>
      </w:r>
      <w:r w:rsidR="00BD0C82" w:rsidRPr="00184445">
        <w:t>01</w:t>
      </w:r>
      <w:r w:rsidR="003E7D3F" w:rsidRPr="00184445">
        <w:t>.20</w:t>
      </w:r>
      <w:r w:rsidR="00BD0C82" w:rsidRPr="00184445">
        <w:t>2</w:t>
      </w:r>
      <w:r w:rsidR="005E07B0" w:rsidRPr="00184445">
        <w:t>1</w:t>
      </w:r>
      <w:r w:rsidR="003E7D3F" w:rsidRPr="00184445">
        <w:t xml:space="preserve"> на обліку перебуває </w:t>
      </w:r>
      <w:r w:rsidR="00BD0C82" w:rsidRPr="00184445">
        <w:t>9</w:t>
      </w:r>
      <w:r w:rsidR="008E2C4D">
        <w:t>58</w:t>
      </w:r>
      <w:r w:rsidR="003E7D3F" w:rsidRPr="00184445">
        <w:t xml:space="preserve"> безробітних.</w:t>
      </w:r>
    </w:p>
    <w:p w:rsidR="00CD7D64" w:rsidRPr="00184445" w:rsidRDefault="00A95BA6" w:rsidP="0052740D">
      <w:pPr>
        <w:ind w:firstLine="567"/>
        <w:jc w:val="both"/>
      </w:pPr>
      <w:r w:rsidRPr="00184445">
        <w:t xml:space="preserve">Професійну підготовку та перепідготовку пройшли </w:t>
      </w:r>
      <w:r w:rsidR="005E07B0" w:rsidRPr="00184445">
        <w:t>4</w:t>
      </w:r>
      <w:r w:rsidR="00044450">
        <w:t>47</w:t>
      </w:r>
      <w:r w:rsidRPr="00184445">
        <w:t xml:space="preserve"> безробітних. Взяли участь у громадських та інших роботах тимчасового характеру </w:t>
      </w:r>
      <w:r w:rsidR="005E07B0" w:rsidRPr="00184445">
        <w:t>2</w:t>
      </w:r>
      <w:r w:rsidR="00044450">
        <w:t>53</w:t>
      </w:r>
      <w:r w:rsidRPr="00184445">
        <w:t xml:space="preserve"> безробітних.</w:t>
      </w:r>
    </w:p>
    <w:p w:rsidR="00A95BA6" w:rsidRDefault="00A95BA6" w:rsidP="00A95BA6">
      <w:pPr>
        <w:ind w:firstLine="567"/>
        <w:jc w:val="both"/>
      </w:pPr>
      <w:r w:rsidRPr="00184445">
        <w:t xml:space="preserve">Протягом звітного періоду </w:t>
      </w:r>
      <w:r w:rsidR="00044450">
        <w:t>11</w:t>
      </w:r>
      <w:r w:rsidR="00EA389F" w:rsidRPr="00184445">
        <w:t xml:space="preserve"> безробітни</w:t>
      </w:r>
      <w:r w:rsidR="005E07B0" w:rsidRPr="00184445">
        <w:t>х</w:t>
      </w:r>
      <w:r w:rsidRPr="00184445">
        <w:t xml:space="preserve"> бу</w:t>
      </w:r>
      <w:r w:rsidR="005E07B0" w:rsidRPr="00184445">
        <w:t>ло</w:t>
      </w:r>
      <w:r w:rsidRPr="00184445">
        <w:t xml:space="preserve"> </w:t>
      </w:r>
      <w:proofErr w:type="spellStart"/>
      <w:r w:rsidRPr="00184445">
        <w:t>працевлаштован</w:t>
      </w:r>
      <w:r w:rsidR="005E07B0" w:rsidRPr="00184445">
        <w:t>о</w:t>
      </w:r>
      <w:proofErr w:type="spellEnd"/>
      <w:r w:rsidRPr="00184445">
        <w:t xml:space="preserve"> на нове робоче місце із здійсненням компенсації витрат роботодавцю у розмірі єдиного соціального внеску на загальнообов’язкове державне соціальне страхування.</w:t>
      </w:r>
    </w:p>
    <w:p w:rsidR="005E07B0" w:rsidRPr="00184445" w:rsidRDefault="00A95BA6" w:rsidP="002023E1">
      <w:pPr>
        <w:ind w:firstLine="567"/>
        <w:jc w:val="both"/>
      </w:pPr>
      <w:r w:rsidRPr="00184445">
        <w:t>В 20</w:t>
      </w:r>
      <w:r w:rsidR="005E07B0" w:rsidRPr="00184445">
        <w:t>20</w:t>
      </w:r>
      <w:r w:rsidRPr="00184445">
        <w:t xml:space="preserve"> році на обліку в </w:t>
      </w:r>
      <w:r w:rsidR="00EA389F" w:rsidRPr="00184445">
        <w:t xml:space="preserve">Первомайській </w:t>
      </w:r>
      <w:r w:rsidR="00351FB8" w:rsidRPr="00184445">
        <w:t>МРФХОЦЗ</w:t>
      </w:r>
      <w:r w:rsidRPr="00184445">
        <w:t xml:space="preserve"> перебувало </w:t>
      </w:r>
      <w:r w:rsidR="005E07B0" w:rsidRPr="00184445">
        <w:t>1</w:t>
      </w:r>
      <w:r w:rsidR="00044450">
        <w:t>3</w:t>
      </w:r>
      <w:r w:rsidRPr="00184445">
        <w:t xml:space="preserve"> осіб з інвалідністю, </w:t>
      </w:r>
      <w:r w:rsidR="005E07B0" w:rsidRPr="00184445">
        <w:t>1</w:t>
      </w:r>
      <w:r w:rsidR="00044450">
        <w:t>1</w:t>
      </w:r>
      <w:r w:rsidR="005E07B0" w:rsidRPr="00184445">
        <w:t xml:space="preserve"> з яких працевлаштовані.</w:t>
      </w:r>
    </w:p>
    <w:p w:rsidR="00184445" w:rsidRDefault="00184445" w:rsidP="00184445">
      <w:pPr>
        <w:ind w:firstLine="567"/>
        <w:jc w:val="both"/>
      </w:pPr>
      <w:r>
        <w:lastRenderedPageBreak/>
        <w:t>За звітній період на обліку у  Первомайської МРФХОЦЗ перебували 3</w:t>
      </w:r>
      <w:r w:rsidR="00044450">
        <w:t>3</w:t>
      </w:r>
      <w:r>
        <w:t xml:space="preserve"> особи  з числа ВПО, які перебувають на території міста. 1</w:t>
      </w:r>
      <w:r w:rsidR="00044450">
        <w:t>1</w:t>
      </w:r>
      <w:r>
        <w:t xml:space="preserve"> осіб даної категорії працевлаштовані, 5 безробітних направлені на навчання. На 01.01.2021 на обліку перебувають </w:t>
      </w:r>
      <w:r w:rsidR="00044450">
        <w:t>4 переселенці</w:t>
      </w:r>
      <w:r>
        <w:t xml:space="preserve">, які проживають на території міста.            </w:t>
      </w:r>
    </w:p>
    <w:p w:rsidR="00184445" w:rsidRDefault="00184445" w:rsidP="00184445">
      <w:pPr>
        <w:ind w:firstLine="567"/>
        <w:jc w:val="both"/>
      </w:pPr>
      <w:r>
        <w:t xml:space="preserve">З метою розширення можливостей для підвищення конкурентоспроможності громадян віком старше 45 років (виключення ВПО, АТО, особи з інвалідністю), служба зайнятості видає громадянам, які не зареєстровані як безробітні, ваучери для перепідготовки, спеціалізації, підвищення кваліфікації за професіями та спеціальностями для пріоритетних видів економічної діяльності.  </w:t>
      </w:r>
    </w:p>
    <w:p w:rsidR="00A95BA6" w:rsidRPr="001B6AA4" w:rsidRDefault="00A95BA6" w:rsidP="00A95BA6">
      <w:pPr>
        <w:ind w:firstLine="567"/>
        <w:jc w:val="both"/>
        <w:rPr>
          <w:color w:val="FF0000"/>
        </w:rPr>
      </w:pPr>
    </w:p>
    <w:p w:rsidR="0052740D" w:rsidRPr="004733AF" w:rsidRDefault="00841F7D" w:rsidP="0052740D">
      <w:pPr>
        <w:ind w:firstLine="567"/>
        <w:jc w:val="center"/>
        <w:outlineLvl w:val="0"/>
        <w:rPr>
          <w:b/>
        </w:rPr>
      </w:pPr>
      <w:r w:rsidRPr="00B64C92">
        <w:rPr>
          <w:b/>
          <w:bCs/>
        </w:rPr>
        <w:t xml:space="preserve">1.2.4. </w:t>
      </w:r>
      <w:r>
        <w:rPr>
          <w:b/>
          <w:bCs/>
        </w:rPr>
        <w:t xml:space="preserve"> </w:t>
      </w:r>
      <w:r w:rsidR="002D33E7" w:rsidRPr="004733AF">
        <w:rPr>
          <w:b/>
        </w:rPr>
        <w:t>Грошові доходи населення та з</w:t>
      </w:r>
      <w:r w:rsidR="0052740D" w:rsidRPr="004733AF">
        <w:rPr>
          <w:b/>
        </w:rPr>
        <w:t>аробітна плата</w:t>
      </w:r>
    </w:p>
    <w:p w:rsidR="0052740D" w:rsidRPr="00E92134" w:rsidRDefault="0052740D" w:rsidP="0052740D">
      <w:pPr>
        <w:ind w:firstLine="567"/>
        <w:jc w:val="center"/>
        <w:outlineLvl w:val="0"/>
        <w:rPr>
          <w:b/>
        </w:rPr>
      </w:pPr>
    </w:p>
    <w:p w:rsidR="0052740D" w:rsidRPr="00302FAD" w:rsidRDefault="0052740D" w:rsidP="0052740D">
      <w:pPr>
        <w:ind w:firstLine="567"/>
        <w:jc w:val="both"/>
      </w:pPr>
      <w:r w:rsidRPr="00302FAD">
        <w:t xml:space="preserve">Середньомісячна заробітна плата </w:t>
      </w:r>
      <w:r w:rsidR="007D6BBB" w:rsidRPr="00302FAD">
        <w:t xml:space="preserve">штатних працівників у ІІІ кварталі </w:t>
      </w:r>
      <w:r w:rsidR="00516731" w:rsidRPr="00302FAD">
        <w:t>20</w:t>
      </w:r>
      <w:r w:rsidR="007D6BBB" w:rsidRPr="00302FAD">
        <w:t>20</w:t>
      </w:r>
      <w:r w:rsidR="00516731" w:rsidRPr="00302FAD">
        <w:t xml:space="preserve"> </w:t>
      </w:r>
      <w:r w:rsidRPr="00302FAD">
        <w:t xml:space="preserve">року </w:t>
      </w:r>
      <w:r w:rsidR="007D6BBB" w:rsidRPr="00302FAD">
        <w:t xml:space="preserve">по місту </w:t>
      </w:r>
      <w:r w:rsidRPr="00302FAD">
        <w:t xml:space="preserve">становить </w:t>
      </w:r>
      <w:r w:rsidR="007D6BBB" w:rsidRPr="00302FAD">
        <w:t>8326</w:t>
      </w:r>
      <w:r w:rsidRPr="00302FAD">
        <w:t xml:space="preserve"> грн. </w:t>
      </w:r>
      <w:r w:rsidR="004733AF" w:rsidRPr="00302FAD">
        <w:t xml:space="preserve">У відношенні до </w:t>
      </w:r>
      <w:r w:rsidR="007D6BBB" w:rsidRPr="00302FAD">
        <w:t xml:space="preserve">ІІІ кварталу </w:t>
      </w:r>
      <w:r w:rsidR="004733AF" w:rsidRPr="00302FAD">
        <w:t>201</w:t>
      </w:r>
      <w:r w:rsidR="007D6BBB" w:rsidRPr="00302FAD">
        <w:t>9</w:t>
      </w:r>
      <w:r w:rsidR="004733AF" w:rsidRPr="00302FAD">
        <w:t xml:space="preserve"> року </w:t>
      </w:r>
      <w:r w:rsidRPr="00302FAD">
        <w:t>її розмір збільшився на</w:t>
      </w:r>
      <w:r w:rsidR="007D6BBB" w:rsidRPr="00302FAD">
        <w:t xml:space="preserve"> 18 %. Середньоміс</w:t>
      </w:r>
      <w:r w:rsidR="00EC1531" w:rsidRPr="00302FAD">
        <w:t xml:space="preserve">ячна </w:t>
      </w:r>
      <w:r w:rsidR="007D6BBB" w:rsidRPr="00302FAD">
        <w:t xml:space="preserve"> </w:t>
      </w:r>
      <w:r w:rsidR="00EC1531" w:rsidRPr="00302FAD">
        <w:t xml:space="preserve">заробітна плата на </w:t>
      </w:r>
      <w:r w:rsidR="007D6BBB" w:rsidRPr="00302FAD">
        <w:t xml:space="preserve">18,7 % </w:t>
      </w:r>
      <w:r w:rsidR="00EC1531" w:rsidRPr="00302FAD">
        <w:t>менше, у відношення до</w:t>
      </w:r>
      <w:r w:rsidR="00DD428C" w:rsidRPr="00302FAD">
        <w:t xml:space="preserve"> середнього рівня по </w:t>
      </w:r>
      <w:r w:rsidR="00EC1531" w:rsidRPr="00302FAD">
        <w:t xml:space="preserve">Харківській </w:t>
      </w:r>
      <w:r w:rsidR="00DD428C" w:rsidRPr="00302FAD">
        <w:t>області</w:t>
      </w:r>
      <w:r w:rsidR="007D6BBB" w:rsidRPr="00302FAD">
        <w:t>.</w:t>
      </w:r>
    </w:p>
    <w:p w:rsidR="00B04EA9" w:rsidRPr="00302FAD" w:rsidRDefault="00EC1531" w:rsidP="00B04EA9">
      <w:pPr>
        <w:ind w:firstLine="567"/>
        <w:jc w:val="both"/>
      </w:pPr>
      <w:r w:rsidRPr="00302FAD">
        <w:t>Станом на 1 січня 2021</w:t>
      </w:r>
      <w:r w:rsidR="00B04EA9" w:rsidRPr="00302FAD">
        <w:t xml:space="preserve"> року заборгованість із виплати заробітної плати в місті </w:t>
      </w:r>
      <w:r w:rsidRPr="00302FAD">
        <w:t>відсутня.</w:t>
      </w:r>
    </w:p>
    <w:p w:rsidR="007E53CC" w:rsidRPr="00302FAD" w:rsidRDefault="0072100E" w:rsidP="00302FAD">
      <w:pPr>
        <w:ind w:firstLine="567"/>
        <w:jc w:val="both"/>
        <w:rPr>
          <w:color w:val="000000"/>
          <w:shd w:val="clear" w:color="auto" w:fill="FFFFFF"/>
        </w:rPr>
      </w:pPr>
      <w:r w:rsidRPr="00302FAD">
        <w:rPr>
          <w:color w:val="000000"/>
          <w:shd w:val="clear" w:color="auto" w:fill="FFFFFF"/>
        </w:rPr>
        <w:t xml:space="preserve">Для забезпечення ефективної зайнятості населення, </w:t>
      </w:r>
      <w:proofErr w:type="spellStart"/>
      <w:r w:rsidRPr="00302FAD">
        <w:rPr>
          <w:color w:val="000000"/>
          <w:shd w:val="clear" w:color="auto" w:fill="FFFFFF"/>
        </w:rPr>
        <w:t>детінізації</w:t>
      </w:r>
      <w:proofErr w:type="spellEnd"/>
      <w:r w:rsidRPr="00302FAD">
        <w:rPr>
          <w:color w:val="000000"/>
          <w:shd w:val="clear" w:color="auto" w:fill="FFFFFF"/>
        </w:rPr>
        <w:t xml:space="preserve"> трудових відносин та доходів в місті діє робоча група з питань легалізації виплати заробітної плати та зайнятості населення. </w:t>
      </w:r>
      <w:r w:rsidR="00326C23">
        <w:rPr>
          <w:color w:val="000000"/>
          <w:shd w:val="clear" w:color="auto" w:fill="FFFFFF"/>
        </w:rPr>
        <w:t>З</w:t>
      </w:r>
      <w:r w:rsidRPr="00302FAD">
        <w:rPr>
          <w:color w:val="000000"/>
          <w:shd w:val="clear" w:color="auto" w:fill="FFFFFF"/>
        </w:rPr>
        <w:t>а 2020 р</w:t>
      </w:r>
      <w:r w:rsidR="00326C23">
        <w:rPr>
          <w:color w:val="000000"/>
          <w:shd w:val="clear" w:color="auto" w:fill="FFFFFF"/>
        </w:rPr>
        <w:t>ік</w:t>
      </w:r>
      <w:r w:rsidRPr="00302FAD">
        <w:rPr>
          <w:color w:val="000000"/>
          <w:shd w:val="clear" w:color="auto" w:fill="FFFFFF"/>
        </w:rPr>
        <w:t xml:space="preserve"> робочою групою з питань легалізації виплати заробітної плати та зайнятості </w:t>
      </w:r>
      <w:r w:rsidR="00326C23">
        <w:rPr>
          <w:color w:val="000000"/>
          <w:shd w:val="clear" w:color="auto" w:fill="FFFFFF"/>
        </w:rPr>
        <w:t>населення проведено  2  засідання</w:t>
      </w:r>
      <w:r w:rsidRPr="00302FAD">
        <w:rPr>
          <w:color w:val="000000"/>
          <w:shd w:val="clear" w:color="auto" w:fill="FFFFFF"/>
        </w:rPr>
        <w:t xml:space="preserve"> комісії, охоплено моніторингом 145 суб’єктів підприємницької діяльності, виявлено  47  «тіньових» робочих місц</w:t>
      </w:r>
      <w:r w:rsidR="00326C23">
        <w:rPr>
          <w:color w:val="000000"/>
          <w:shd w:val="clear" w:color="auto" w:fill="FFFFFF"/>
        </w:rPr>
        <w:t>ь</w:t>
      </w:r>
      <w:r w:rsidRPr="00302FAD">
        <w:rPr>
          <w:color w:val="000000"/>
          <w:shd w:val="clear" w:color="auto" w:fill="FFFFFF"/>
        </w:rPr>
        <w:t>, які легалізовано.      </w:t>
      </w:r>
    </w:p>
    <w:p w:rsidR="00B04EA9" w:rsidRPr="00E92134" w:rsidRDefault="0072100E" w:rsidP="00CA3139">
      <w:pPr>
        <w:jc w:val="both"/>
        <w:rPr>
          <w:b/>
          <w:bCs/>
        </w:rPr>
      </w:pPr>
      <w:r w:rsidRPr="00302FAD">
        <w:rPr>
          <w:color w:val="000000"/>
          <w:shd w:val="clear" w:color="auto" w:fill="FFFFFF"/>
        </w:rPr>
        <w:t>           </w:t>
      </w:r>
    </w:p>
    <w:p w:rsidR="008E0FF1" w:rsidRDefault="00841F7D" w:rsidP="00CE51E6">
      <w:pPr>
        <w:tabs>
          <w:tab w:val="left" w:pos="180"/>
        </w:tabs>
        <w:spacing w:line="100" w:lineRule="atLeast"/>
        <w:ind w:left="15" w:hanging="15"/>
        <w:jc w:val="center"/>
        <w:rPr>
          <w:b/>
          <w:bCs/>
        </w:rPr>
      </w:pPr>
      <w:r>
        <w:rPr>
          <w:b/>
          <w:bCs/>
        </w:rPr>
        <w:t xml:space="preserve">1.2.5. </w:t>
      </w:r>
      <w:r w:rsidR="009D7E1E" w:rsidRPr="00B64C92">
        <w:rPr>
          <w:b/>
          <w:bCs/>
        </w:rPr>
        <w:t>С</w:t>
      </w:r>
      <w:r w:rsidR="008E0FF1" w:rsidRPr="00B64C92">
        <w:rPr>
          <w:b/>
          <w:bCs/>
        </w:rPr>
        <w:t>оціальн</w:t>
      </w:r>
      <w:r w:rsidR="009D7E1E" w:rsidRPr="00B64C92">
        <w:rPr>
          <w:b/>
          <w:bCs/>
        </w:rPr>
        <w:t>е</w:t>
      </w:r>
      <w:r w:rsidR="008E0FF1" w:rsidRPr="00B64C92">
        <w:rPr>
          <w:b/>
          <w:bCs/>
        </w:rPr>
        <w:t xml:space="preserve"> </w:t>
      </w:r>
      <w:r w:rsidR="009D7E1E" w:rsidRPr="00B64C92">
        <w:rPr>
          <w:b/>
          <w:bCs/>
        </w:rPr>
        <w:t>забезпечення</w:t>
      </w:r>
    </w:p>
    <w:p w:rsidR="00BC19E5" w:rsidRPr="00B64C92" w:rsidRDefault="00BC19E5" w:rsidP="008E0FF1">
      <w:pPr>
        <w:tabs>
          <w:tab w:val="left" w:pos="180"/>
        </w:tabs>
        <w:spacing w:line="100" w:lineRule="atLeast"/>
        <w:ind w:left="15" w:firstLine="567"/>
        <w:jc w:val="center"/>
        <w:rPr>
          <w:b/>
          <w:bCs/>
        </w:rPr>
      </w:pPr>
    </w:p>
    <w:p w:rsidR="00C3458F" w:rsidRPr="00B54A00" w:rsidRDefault="00C3458F" w:rsidP="00C3458F">
      <w:pPr>
        <w:tabs>
          <w:tab w:val="left" w:pos="195"/>
        </w:tabs>
        <w:spacing w:line="100" w:lineRule="atLeast"/>
        <w:ind w:left="15" w:firstLine="552"/>
        <w:jc w:val="both"/>
      </w:pPr>
      <w:r w:rsidRPr="00B54A00">
        <w:t>З метою підтримки соціально вразливих верств населення призначались різні види державної соціальної допомоги. В 2020 році державну соціальну допомогу отримали 382 малозабезпечені сім’ї на загальну суму 12</w:t>
      </w:r>
      <w:r w:rsidR="00BC19E5">
        <w:t xml:space="preserve">196,5 </w:t>
      </w:r>
      <w:proofErr w:type="spellStart"/>
      <w:r w:rsidR="00BC19E5">
        <w:t>тис.</w:t>
      </w:r>
      <w:r w:rsidRPr="00B54A00">
        <w:t>грн</w:t>
      </w:r>
      <w:proofErr w:type="spellEnd"/>
      <w:r w:rsidRPr="00B54A00">
        <w:t>. Державна соціальна допомога особам з інвалідністю з дитинства та дітям з інвалідністю надана 257 чол., її з</w:t>
      </w:r>
      <w:r w:rsidR="00BC19E5">
        <w:t xml:space="preserve">агальна суму склала 6251,5 </w:t>
      </w:r>
      <w:proofErr w:type="spellStart"/>
      <w:r w:rsidR="00BC19E5">
        <w:t>тис.</w:t>
      </w:r>
      <w:r w:rsidRPr="00B54A00">
        <w:t>грн</w:t>
      </w:r>
      <w:proofErr w:type="spellEnd"/>
      <w:r w:rsidRPr="00B54A00">
        <w:t xml:space="preserve">, компенсацію по догляду за особами з інвалідністю І та ІІ групи внаслідок психічного розладу отримали 58 чоловік на суму 1512,5 </w:t>
      </w:r>
      <w:proofErr w:type="spellStart"/>
      <w:r w:rsidRPr="00B54A00">
        <w:t>тис.грн</w:t>
      </w:r>
      <w:proofErr w:type="spellEnd"/>
      <w:r w:rsidRPr="00B54A00">
        <w:t>, державна допомога сім'ям з дітьми виплачена 729</w:t>
      </w:r>
      <w:r w:rsidR="00BC19E5">
        <w:t xml:space="preserve"> сім’ям на суму 17489,7 </w:t>
      </w:r>
      <w:proofErr w:type="spellStart"/>
      <w:r w:rsidR="00BC19E5">
        <w:t>тис.грн</w:t>
      </w:r>
      <w:proofErr w:type="spellEnd"/>
      <w:r w:rsidR="00BC19E5">
        <w:t>,</w:t>
      </w:r>
      <w:r w:rsidRPr="00B54A00">
        <w:t xml:space="preserve"> допомога на дітей, які виховуються в багатодітних сім’ях виплачена 117 діт</w:t>
      </w:r>
      <w:r w:rsidR="00BC19E5">
        <w:t>ям</w:t>
      </w:r>
      <w:r w:rsidRPr="00B54A00">
        <w:t xml:space="preserve">, її загальна сума склала 2215,1 </w:t>
      </w:r>
      <w:proofErr w:type="spellStart"/>
      <w:r w:rsidRPr="00B54A00">
        <w:t>тис.грн</w:t>
      </w:r>
      <w:proofErr w:type="spellEnd"/>
      <w:r w:rsidRPr="00B54A00">
        <w:t>.</w:t>
      </w:r>
    </w:p>
    <w:p w:rsidR="00C3458F" w:rsidRPr="00B54A00" w:rsidRDefault="00C3458F" w:rsidP="00C3458F">
      <w:pPr>
        <w:tabs>
          <w:tab w:val="left" w:pos="195"/>
        </w:tabs>
        <w:spacing w:line="100" w:lineRule="atLeast"/>
        <w:ind w:left="15" w:firstLine="552"/>
        <w:jc w:val="both"/>
      </w:pPr>
      <w:r w:rsidRPr="00B54A00">
        <w:t>Одним із видів державної соціальної допомоги населенню є надання житлових субсидій. Житлові субсидії одержують 4599 сім</w:t>
      </w:r>
      <w:r w:rsidR="00BC19E5">
        <w:t>ей</w:t>
      </w:r>
      <w:r w:rsidRPr="00B54A00">
        <w:t xml:space="preserve">. Нарахування житлової субсидії за 2020 рік складає 54,5 </w:t>
      </w:r>
      <w:proofErr w:type="spellStart"/>
      <w:r w:rsidRPr="00B54A00">
        <w:t>млн.грн</w:t>
      </w:r>
      <w:proofErr w:type="spellEnd"/>
      <w:r w:rsidRPr="00B54A00">
        <w:t>.</w:t>
      </w:r>
    </w:p>
    <w:p w:rsidR="00C3458F" w:rsidRPr="00B54A00" w:rsidRDefault="00C3458F" w:rsidP="00C3458F">
      <w:pPr>
        <w:tabs>
          <w:tab w:val="left" w:pos="195"/>
        </w:tabs>
        <w:spacing w:line="100" w:lineRule="atLeast"/>
        <w:ind w:left="15" w:firstLine="552"/>
        <w:jc w:val="both"/>
      </w:pPr>
      <w:r w:rsidRPr="00B54A00">
        <w:t xml:space="preserve">Фахівцями Центру соціальних служб для сім'ї, дітей та молоді виконувалася робота щодо соціального супроводу 30 сімей, які опинилися в складній життєвій ситуації, в них 61 дитина. Працівники Центру спільно з відділами міськвиконкому та управління соціального захисту населення надавали допомогу внутрішньо переміщеним особам з тимчасово окупованої території України 20 сім’ям, в них 27 дітей, з питань оформлення соціальних </w:t>
      </w:r>
      <w:proofErr w:type="spellStart"/>
      <w:r w:rsidRPr="00B54A00">
        <w:t>допомог</w:t>
      </w:r>
      <w:proofErr w:type="spellEnd"/>
      <w:r w:rsidRPr="00B54A00">
        <w:t xml:space="preserve">, працевлаштування, надання гуманітарної допомоги, налагодження сімейних стосунків тощо. З демобілізованими учасниками АТО та членами їх сімей - 16 осіб. </w:t>
      </w:r>
    </w:p>
    <w:p w:rsidR="00C3458F" w:rsidRPr="00B54A00" w:rsidRDefault="00C3458F" w:rsidP="00C3458F">
      <w:pPr>
        <w:tabs>
          <w:tab w:val="left" w:pos="195"/>
        </w:tabs>
        <w:spacing w:line="100" w:lineRule="atLeast"/>
        <w:ind w:left="15" w:firstLine="552"/>
        <w:jc w:val="both"/>
      </w:pPr>
      <w:r w:rsidRPr="00B54A00">
        <w:t>В управлінні зареєстровано 68</w:t>
      </w:r>
      <w:r w:rsidRPr="00B54A00">
        <w:rPr>
          <w:lang w:val="ru-RU"/>
        </w:rPr>
        <w:t>9</w:t>
      </w:r>
      <w:r w:rsidRPr="00B54A00">
        <w:t xml:space="preserve"> осіб, які прибули із зони проведення АТО.</w:t>
      </w:r>
    </w:p>
    <w:p w:rsidR="00C3458F" w:rsidRPr="00B54A00" w:rsidRDefault="00C3458F" w:rsidP="00C3458F">
      <w:pPr>
        <w:tabs>
          <w:tab w:val="left" w:pos="195"/>
        </w:tabs>
        <w:spacing w:line="100" w:lineRule="atLeast"/>
        <w:ind w:left="15" w:firstLine="552"/>
        <w:jc w:val="both"/>
      </w:pPr>
      <w:r w:rsidRPr="00B54A00">
        <w:t>У сфері соціального захисту населення функціонує територіальний центр соціального обслуговування (надання соціальних послуг). Відділенням соціальної допомоги вдома територіального центру протягом 2020 року обслуговано 554 осіб похилого віку та осіб з інвалідністю, на обліку у відділенні денного перебування знаходиться 445 осіб, у відділенні організації надання адресної допомоги та прокату — 504 особи. У відділенні стаціонарного догляду для постійного або тимчасового проживання перебуває 24 особи похилого віку та особи з інвалідністю.</w:t>
      </w:r>
    </w:p>
    <w:p w:rsidR="00C3458F" w:rsidRPr="00B54A00" w:rsidRDefault="00C3458F" w:rsidP="00C3458F">
      <w:pPr>
        <w:tabs>
          <w:tab w:val="left" w:pos="195"/>
        </w:tabs>
        <w:spacing w:line="100" w:lineRule="atLeast"/>
        <w:ind w:left="15" w:firstLine="552"/>
        <w:jc w:val="both"/>
      </w:pPr>
      <w:r w:rsidRPr="00B54A00">
        <w:t xml:space="preserve">У 2020 році за рахунок коштів державного та обласного бюджету забезпечено санаторно-курортним лікуванням 109 осіб з інвалідністю загального захворювання та з дитинства, 18 ветеранів війни та прирівняних до них осіб, 2 учасника антитерористичної операції. За рахунок коштів обласного бюджету пройшли 14-денний відпочинок у </w:t>
      </w:r>
      <w:r w:rsidRPr="00B54A00">
        <w:lastRenderedPageBreak/>
        <w:t>санаторно-курортних закладах області 3 учасника АТО та ООС, 2-х денний відпочинок – 2 сім’ї  учасника АТО.</w:t>
      </w:r>
    </w:p>
    <w:p w:rsidR="00C3458F" w:rsidRPr="00B54A00" w:rsidRDefault="00C3458F" w:rsidP="00C3458F">
      <w:pPr>
        <w:tabs>
          <w:tab w:val="left" w:pos="195"/>
        </w:tabs>
        <w:spacing w:line="100" w:lineRule="atLeast"/>
        <w:ind w:left="15" w:firstLine="552"/>
        <w:jc w:val="both"/>
      </w:pPr>
      <w:r w:rsidRPr="00B54A00">
        <w:t>Велика увага приділялась психологічній реабілітації та професійній адаптації демобілізованих учасників антитерористичної операції. Протягом 2020 року професійне навчання здійснили</w:t>
      </w:r>
      <w:r w:rsidR="004730C7">
        <w:t xml:space="preserve"> </w:t>
      </w:r>
      <w:r w:rsidRPr="00B54A00">
        <w:t>3 учасника антитерористичної операції на загальну суму 18,1</w:t>
      </w:r>
      <w:r w:rsidR="004730C7">
        <w:t xml:space="preserve"> </w:t>
      </w:r>
      <w:proofErr w:type="spellStart"/>
      <w:r w:rsidRPr="00B54A00">
        <w:t>тис.грн</w:t>
      </w:r>
      <w:proofErr w:type="spellEnd"/>
      <w:r w:rsidRPr="00B54A00">
        <w:t>. У 2020 році пройшли психологічну реабілітацію в санаторії «</w:t>
      </w:r>
      <w:proofErr w:type="spellStart"/>
      <w:r w:rsidRPr="00B54A00">
        <w:t>Орізонт</w:t>
      </w:r>
      <w:proofErr w:type="spellEnd"/>
      <w:r w:rsidRPr="00B54A00">
        <w:t xml:space="preserve">» Одеської області               2 учасника антитерористичної операції. П’яти учасникам АТО та ООС за рахунок коштів міського бюджету була надана одноразова матеріальна допомога до Дня незалежності України у загальній сумі 5,0 </w:t>
      </w:r>
      <w:proofErr w:type="spellStart"/>
      <w:r w:rsidRPr="00B54A00">
        <w:t>тис.грн</w:t>
      </w:r>
      <w:proofErr w:type="spellEnd"/>
      <w:r w:rsidRPr="00B54A00">
        <w:t>. 1</w:t>
      </w:r>
      <w:r w:rsidRPr="00B54A00">
        <w:rPr>
          <w:lang w:val="ru-RU"/>
        </w:rPr>
        <w:t>86</w:t>
      </w:r>
      <w:r w:rsidRPr="00B54A00">
        <w:t xml:space="preserve"> учасників АТО, які мають статус учасника бойових дій, внесено в Єдиний державний автоматизований реєстр пільговиків (ЄДАРП).</w:t>
      </w:r>
    </w:p>
    <w:p w:rsidR="00C3458F" w:rsidRPr="00B54A00" w:rsidRDefault="00C3458F" w:rsidP="00C3458F">
      <w:pPr>
        <w:tabs>
          <w:tab w:val="left" w:pos="195"/>
        </w:tabs>
        <w:spacing w:line="100" w:lineRule="atLeast"/>
        <w:ind w:left="15" w:firstLine="552"/>
        <w:jc w:val="both"/>
      </w:pPr>
      <w:r w:rsidRPr="00B54A00">
        <w:t>З місцевого бюджету отримали матеріальну допомогу 132 громадянина міста на загальну суму 104,0</w:t>
      </w:r>
      <w:r w:rsidR="006131EB">
        <w:t xml:space="preserve"> </w:t>
      </w:r>
      <w:proofErr w:type="spellStart"/>
      <w:r w:rsidRPr="00B54A00">
        <w:t>тис.грн</w:t>
      </w:r>
      <w:proofErr w:type="spellEnd"/>
      <w:r w:rsidRPr="00B54A00">
        <w:t>.</w:t>
      </w:r>
    </w:p>
    <w:p w:rsidR="00C3458F" w:rsidRPr="003A29BA" w:rsidRDefault="00C3458F" w:rsidP="00C3458F">
      <w:pPr>
        <w:tabs>
          <w:tab w:val="left" w:pos="195"/>
        </w:tabs>
        <w:spacing w:line="100" w:lineRule="atLeast"/>
        <w:ind w:left="15" w:firstLine="552"/>
        <w:jc w:val="both"/>
      </w:pPr>
      <w:r w:rsidRPr="00B54A00">
        <w:t xml:space="preserve">Для забезпечення осіб з інвалідністю технічними та іншими засобами реабілітації у 2020 році управлінням соціального захисту населення укладено 123 договори з підприємствами-виробниками на загальну суму 1,96 </w:t>
      </w:r>
      <w:proofErr w:type="spellStart"/>
      <w:r w:rsidRPr="00B54A00">
        <w:t>млн.грн</w:t>
      </w:r>
      <w:proofErr w:type="spellEnd"/>
      <w:r w:rsidRPr="00B54A00">
        <w:t>. на поставку 599 одиниць засобів реабілітації та протезно-ортопедичних виробів, 2 особам з інвалідністю по слуху та зору за самостійно придбані мобільні телефони відшкодовано 6,5</w:t>
      </w:r>
      <w:r w:rsidR="006131EB">
        <w:t xml:space="preserve"> </w:t>
      </w:r>
      <w:proofErr w:type="spellStart"/>
      <w:r w:rsidRPr="00B54A00">
        <w:t>тис.грн</w:t>
      </w:r>
      <w:proofErr w:type="spellEnd"/>
      <w:r w:rsidRPr="00B54A00">
        <w:t>.</w:t>
      </w:r>
      <w:r w:rsidRPr="003A29BA">
        <w:t xml:space="preserve">  </w:t>
      </w:r>
    </w:p>
    <w:p w:rsidR="0052740D" w:rsidRPr="00E66C06" w:rsidRDefault="0052740D" w:rsidP="005120BB">
      <w:pPr>
        <w:ind w:firstLine="567"/>
        <w:jc w:val="both"/>
        <w:rPr>
          <w:color w:val="FF0000"/>
          <w:sz w:val="16"/>
          <w:szCs w:val="16"/>
        </w:rPr>
      </w:pPr>
    </w:p>
    <w:p w:rsidR="0052740D" w:rsidRPr="00D6599C" w:rsidRDefault="0026633F" w:rsidP="0052740D">
      <w:pPr>
        <w:jc w:val="center"/>
        <w:outlineLvl w:val="0"/>
        <w:rPr>
          <w:b/>
        </w:rPr>
      </w:pPr>
      <w:r w:rsidRPr="00D6599C">
        <w:rPr>
          <w:b/>
        </w:rPr>
        <w:t>1.</w:t>
      </w:r>
      <w:r w:rsidR="002D33E7" w:rsidRPr="00D6599C">
        <w:rPr>
          <w:b/>
        </w:rPr>
        <w:t>2.</w:t>
      </w:r>
      <w:r w:rsidR="00841F7D">
        <w:rPr>
          <w:b/>
        </w:rPr>
        <w:t xml:space="preserve">6. </w:t>
      </w:r>
      <w:r w:rsidR="0052740D" w:rsidRPr="00D6599C">
        <w:rPr>
          <w:b/>
        </w:rPr>
        <w:t>Охорона здоров'я</w:t>
      </w:r>
    </w:p>
    <w:p w:rsidR="0052740D" w:rsidRPr="004C2834" w:rsidRDefault="0052740D" w:rsidP="0052740D">
      <w:pPr>
        <w:jc w:val="center"/>
        <w:outlineLvl w:val="0"/>
        <w:rPr>
          <w:sz w:val="16"/>
          <w:szCs w:val="16"/>
        </w:rPr>
      </w:pPr>
    </w:p>
    <w:p w:rsidR="00BC2827" w:rsidRPr="000E5DD0" w:rsidRDefault="00BC2827" w:rsidP="00167372">
      <w:pPr>
        <w:ind w:firstLine="567"/>
        <w:jc w:val="both"/>
      </w:pPr>
      <w:r w:rsidRPr="000E5DD0">
        <w:t xml:space="preserve">Робота галузі охорони здоров’я була спрямована на покращення матеріально-технічного стану закладів охорони </w:t>
      </w:r>
      <w:proofErr w:type="spellStart"/>
      <w:r w:rsidRPr="000E5DD0">
        <w:t>здоров’</w:t>
      </w:r>
      <w:proofErr w:type="spellEnd"/>
      <w:r w:rsidRPr="000E5DD0">
        <w:rPr>
          <w:lang w:val="ru-RU"/>
        </w:rPr>
        <w:t>я,</w:t>
      </w:r>
      <w:r w:rsidRPr="000E5DD0">
        <w:t xml:space="preserve"> поліпшення якості надання медичних послуг. </w:t>
      </w:r>
    </w:p>
    <w:p w:rsidR="000E5DD0" w:rsidRPr="000E5DD0" w:rsidRDefault="00D6599C" w:rsidP="000E5DD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0E5DD0">
        <w:rPr>
          <w:shd w:val="clear" w:color="auto" w:fill="FFFFFF"/>
          <w:lang w:val="uk-UA"/>
        </w:rPr>
        <w:t xml:space="preserve">Первомайською міською радою спільно з Міністерством з питань тимчасово окупованих територій і внутрішньо переміщених осіб за фінансової підтримки Світового банку </w:t>
      </w:r>
      <w:r w:rsidR="00765B63" w:rsidRPr="000E5DD0">
        <w:rPr>
          <w:shd w:val="clear" w:color="auto" w:fill="FFFFFF"/>
          <w:lang w:val="uk-UA"/>
        </w:rPr>
        <w:t>р</w:t>
      </w:r>
      <w:r w:rsidRPr="000E5DD0">
        <w:rPr>
          <w:shd w:val="clear" w:color="auto" w:fill="FFFFFF"/>
          <w:lang w:val="uk-UA"/>
        </w:rPr>
        <w:t xml:space="preserve">еалізовано </w:t>
      </w:r>
      <w:proofErr w:type="spellStart"/>
      <w:r w:rsidRPr="000E5DD0">
        <w:rPr>
          <w:shd w:val="clear" w:color="auto" w:fill="FFFFFF"/>
          <w:lang w:val="uk-UA"/>
        </w:rPr>
        <w:t>проєкт</w:t>
      </w:r>
      <w:proofErr w:type="spellEnd"/>
      <w:r w:rsidRPr="000E5DD0">
        <w:rPr>
          <w:shd w:val="clear" w:color="auto" w:fill="FFFFFF"/>
          <w:lang w:val="uk-UA"/>
        </w:rPr>
        <w:t xml:space="preserve"> «Майбутнє створюється зараз» </w:t>
      </w:r>
      <w:r w:rsidR="000E5DD0" w:rsidRPr="000E5DD0">
        <w:rPr>
          <w:lang w:val="uk-UA"/>
        </w:rPr>
        <w:t xml:space="preserve">на загальну суму, що еквівалентна 261202,78 доларів США </w:t>
      </w:r>
      <w:r w:rsidRPr="000E5DD0">
        <w:rPr>
          <w:lang w:val="uk-UA"/>
        </w:rPr>
        <w:t>У фізіотерапевтичному відділенні ЦРЛ зроблено капітальний ремонт, оновлено матеріальну базу відділення високоякісним медичним обладнанням для лікування захворювань опорно-рухового апарату, придбані тренажери, нові сучасні маса</w:t>
      </w:r>
      <w:r w:rsidR="000E5DD0" w:rsidRPr="000E5DD0">
        <w:rPr>
          <w:lang w:val="uk-UA"/>
        </w:rPr>
        <w:t xml:space="preserve">жні кушетки, </w:t>
      </w:r>
      <w:proofErr w:type="spellStart"/>
      <w:r w:rsidR="000E5DD0" w:rsidRPr="000E5DD0">
        <w:rPr>
          <w:lang w:val="uk-UA"/>
        </w:rPr>
        <w:t>гідромасажна</w:t>
      </w:r>
      <w:proofErr w:type="spellEnd"/>
      <w:r w:rsidR="000E5DD0" w:rsidRPr="000E5DD0">
        <w:rPr>
          <w:lang w:val="uk-UA"/>
        </w:rPr>
        <w:t xml:space="preserve"> ванна, комплекс для фізичної реабілітації, підвісних систем </w:t>
      </w:r>
      <w:proofErr w:type="spellStart"/>
      <w:r w:rsidR="000E5DD0" w:rsidRPr="000E5DD0">
        <w:rPr>
          <w:lang w:val="uk-UA"/>
        </w:rPr>
        <w:t>кінезіотерапі</w:t>
      </w:r>
      <w:r w:rsidR="00102EDA">
        <w:rPr>
          <w:lang w:val="uk-UA"/>
        </w:rPr>
        <w:t>і</w:t>
      </w:r>
      <w:proofErr w:type="spellEnd"/>
      <w:r w:rsidR="000E5DD0" w:rsidRPr="000E5DD0">
        <w:rPr>
          <w:lang w:val="uk-UA"/>
        </w:rPr>
        <w:t xml:space="preserve">, </w:t>
      </w:r>
      <w:r w:rsidR="00102EDA">
        <w:rPr>
          <w:lang w:val="uk-UA"/>
        </w:rPr>
        <w:t>ендоскопічне обладнання.</w:t>
      </w:r>
      <w:r w:rsidRPr="000E5DD0">
        <w:rPr>
          <w:lang w:val="uk-UA"/>
        </w:rPr>
        <w:t xml:space="preserve"> </w:t>
      </w:r>
      <w:r w:rsidR="000E5DD0" w:rsidRPr="000E5DD0">
        <w:rPr>
          <w:lang w:val="uk-UA"/>
        </w:rPr>
        <w:t>Закуплена комп’ютерна техніка та обладнання для підключенн</w:t>
      </w:r>
      <w:r w:rsidR="00507026">
        <w:rPr>
          <w:lang w:val="uk-UA"/>
        </w:rPr>
        <w:t>я дорослої</w:t>
      </w:r>
      <w:r w:rsidR="00AC3059">
        <w:rPr>
          <w:lang w:val="uk-UA"/>
        </w:rPr>
        <w:t>, дитячої поліклініки</w:t>
      </w:r>
      <w:r w:rsidR="000E5DD0" w:rsidRPr="000E5DD0">
        <w:rPr>
          <w:lang w:val="uk-UA"/>
        </w:rPr>
        <w:t xml:space="preserve"> та жіночої консультації до системи «Поліклініка без черг»</w:t>
      </w:r>
      <w:r w:rsidR="00A14780">
        <w:rPr>
          <w:lang w:val="uk-UA"/>
        </w:rPr>
        <w:t>.</w:t>
      </w:r>
    </w:p>
    <w:p w:rsidR="00676A61" w:rsidRDefault="005E75A2" w:rsidP="00E07C6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56108D">
        <w:rPr>
          <w:lang w:val="uk-UA"/>
        </w:rPr>
        <w:t xml:space="preserve">За кошти місцевого бюджету </w:t>
      </w:r>
      <w:r w:rsidR="007A3096" w:rsidRPr="0056108D">
        <w:rPr>
          <w:lang w:val="uk-UA"/>
        </w:rPr>
        <w:t>розроблено</w:t>
      </w:r>
      <w:r w:rsidR="007A3096">
        <w:rPr>
          <w:lang w:val="uk-UA"/>
        </w:rPr>
        <w:t xml:space="preserve"> </w:t>
      </w:r>
      <w:proofErr w:type="spellStart"/>
      <w:r w:rsidR="00A4366A">
        <w:rPr>
          <w:lang w:val="uk-UA"/>
        </w:rPr>
        <w:t>проєкт</w:t>
      </w:r>
      <w:r w:rsidR="007A3096">
        <w:rPr>
          <w:lang w:val="uk-UA"/>
        </w:rPr>
        <w:t>но-кошторисну</w:t>
      </w:r>
      <w:proofErr w:type="spellEnd"/>
      <w:r w:rsidR="007A3096">
        <w:rPr>
          <w:lang w:val="uk-UA"/>
        </w:rPr>
        <w:t xml:space="preserve"> документацію</w:t>
      </w:r>
      <w:r w:rsidR="007A3096" w:rsidRPr="009B58BE">
        <w:rPr>
          <w:lang w:val="uk-UA"/>
        </w:rPr>
        <w:t xml:space="preserve"> </w:t>
      </w:r>
      <w:r w:rsidR="00EB26B6">
        <w:rPr>
          <w:lang w:val="uk-UA"/>
        </w:rPr>
        <w:t xml:space="preserve">на </w:t>
      </w:r>
      <w:r w:rsidR="007A3096" w:rsidRPr="009B58BE">
        <w:rPr>
          <w:lang w:val="uk-UA"/>
        </w:rPr>
        <w:t xml:space="preserve"> </w:t>
      </w:r>
      <w:r w:rsidR="00EB26B6">
        <w:rPr>
          <w:lang w:val="uk-UA"/>
        </w:rPr>
        <w:t>реконструкцію</w:t>
      </w:r>
      <w:r w:rsidR="007A3096" w:rsidRPr="009B58BE">
        <w:rPr>
          <w:lang w:val="uk-UA"/>
        </w:rPr>
        <w:t xml:space="preserve"> приймального відділення Комунального некомерційного підприємства Первомайська центральна районна лікарня, </w:t>
      </w:r>
      <w:r w:rsidR="004D2CBF" w:rsidRPr="00AF6FC3">
        <w:rPr>
          <w:lang w:val="uk-UA"/>
        </w:rPr>
        <w:t>капітальний ремонт зовнішніх і внутрішніх мереж системи лікувального газопостачання (</w:t>
      </w:r>
      <w:proofErr w:type="spellStart"/>
      <w:r w:rsidR="004D2CBF" w:rsidRPr="00AF6FC3">
        <w:rPr>
          <w:lang w:val="uk-UA"/>
        </w:rPr>
        <w:t>киснепровід</w:t>
      </w:r>
      <w:proofErr w:type="spellEnd"/>
      <w:r w:rsidR="004D2CBF" w:rsidRPr="00AF6FC3">
        <w:rPr>
          <w:lang w:val="uk-UA"/>
        </w:rPr>
        <w:t>)</w:t>
      </w:r>
      <w:r w:rsidR="00AC3059">
        <w:rPr>
          <w:lang w:val="uk-UA"/>
        </w:rPr>
        <w:t>,</w:t>
      </w:r>
      <w:r w:rsidR="00683ED9">
        <w:rPr>
          <w:lang w:val="uk-UA"/>
        </w:rPr>
        <w:t xml:space="preserve"> проведено </w:t>
      </w:r>
      <w:r w:rsidR="00683ED9" w:rsidRPr="00683ED9">
        <w:rPr>
          <w:lang w:val="uk-UA"/>
        </w:rPr>
        <w:t>експертиз</w:t>
      </w:r>
      <w:r w:rsidR="00683ED9">
        <w:rPr>
          <w:lang w:val="uk-UA"/>
        </w:rPr>
        <w:t>у</w:t>
      </w:r>
      <w:r w:rsidR="00683ED9" w:rsidRPr="00683ED9">
        <w:rPr>
          <w:lang w:val="uk-UA"/>
        </w:rPr>
        <w:t xml:space="preserve"> кошторисної частини</w:t>
      </w:r>
      <w:r w:rsidR="00683ED9">
        <w:rPr>
          <w:lang w:val="uk-UA"/>
        </w:rPr>
        <w:t xml:space="preserve"> </w:t>
      </w:r>
      <w:proofErr w:type="spellStart"/>
      <w:r w:rsidR="00683ED9">
        <w:rPr>
          <w:lang w:val="uk-UA"/>
        </w:rPr>
        <w:t>проєктів</w:t>
      </w:r>
      <w:proofErr w:type="spellEnd"/>
      <w:r w:rsidR="00EB26B6">
        <w:rPr>
          <w:lang w:val="uk-UA"/>
        </w:rPr>
        <w:t xml:space="preserve"> на загальну суму 2</w:t>
      </w:r>
      <w:r w:rsidR="00683ED9">
        <w:rPr>
          <w:lang w:val="uk-UA"/>
        </w:rPr>
        <w:t>09</w:t>
      </w:r>
      <w:r w:rsidR="00AC3059">
        <w:rPr>
          <w:lang w:val="uk-UA"/>
        </w:rPr>
        <w:t xml:space="preserve">,5 </w:t>
      </w:r>
      <w:proofErr w:type="spellStart"/>
      <w:r w:rsidR="00AC3059">
        <w:rPr>
          <w:lang w:val="uk-UA"/>
        </w:rPr>
        <w:t>тис.грн</w:t>
      </w:r>
      <w:proofErr w:type="spellEnd"/>
      <w:r w:rsidR="00AC3059">
        <w:rPr>
          <w:lang w:val="uk-UA"/>
        </w:rPr>
        <w:t>.</w:t>
      </w:r>
      <w:r w:rsidR="00EB26B6">
        <w:rPr>
          <w:lang w:val="uk-UA"/>
        </w:rPr>
        <w:t xml:space="preserve"> </w:t>
      </w:r>
      <w:r w:rsidR="00AC3059">
        <w:rPr>
          <w:lang w:val="uk-UA"/>
        </w:rPr>
        <w:t>В</w:t>
      </w:r>
      <w:r w:rsidR="00683ED9">
        <w:rPr>
          <w:lang w:val="uk-UA"/>
        </w:rPr>
        <w:t>иконано</w:t>
      </w:r>
      <w:r w:rsidR="004E386C">
        <w:rPr>
          <w:lang w:val="uk-UA"/>
        </w:rPr>
        <w:t xml:space="preserve"> інвентаризацію </w:t>
      </w:r>
      <w:r w:rsidR="004E386C" w:rsidRPr="00AF6FC3">
        <w:rPr>
          <w:lang w:val="uk-UA"/>
        </w:rPr>
        <w:t>будівель Комунального некомерційного підприємства Первомайська центральна районна лікарня</w:t>
      </w:r>
      <w:r w:rsidR="0056108D">
        <w:rPr>
          <w:lang w:val="uk-UA"/>
        </w:rPr>
        <w:t xml:space="preserve"> </w:t>
      </w:r>
      <w:r w:rsidR="00EB26B6">
        <w:rPr>
          <w:lang w:val="uk-UA"/>
        </w:rPr>
        <w:t xml:space="preserve">на </w:t>
      </w:r>
      <w:r w:rsidR="0056108D">
        <w:rPr>
          <w:lang w:val="uk-UA"/>
        </w:rPr>
        <w:t xml:space="preserve">49,0 </w:t>
      </w:r>
      <w:proofErr w:type="spellStart"/>
      <w:r w:rsidR="0056108D">
        <w:rPr>
          <w:lang w:val="uk-UA"/>
        </w:rPr>
        <w:t>тис.грн</w:t>
      </w:r>
      <w:proofErr w:type="spellEnd"/>
      <w:r w:rsidR="0056108D">
        <w:rPr>
          <w:lang w:val="uk-UA"/>
        </w:rPr>
        <w:t>.</w:t>
      </w:r>
      <w:r w:rsidR="00E07C64">
        <w:rPr>
          <w:lang w:val="uk-UA"/>
        </w:rPr>
        <w:t xml:space="preserve"> </w:t>
      </w:r>
      <w:r w:rsidR="00676A61" w:rsidRPr="00E07C64">
        <w:rPr>
          <w:lang w:val="uk-UA"/>
        </w:rPr>
        <w:t>Придбано побутові</w:t>
      </w:r>
      <w:r w:rsidR="00676A61" w:rsidRPr="006C32AC">
        <w:rPr>
          <w:lang w:val="uk-UA"/>
        </w:rPr>
        <w:t xml:space="preserve"> електроприлад</w:t>
      </w:r>
      <w:r w:rsidR="00676A61" w:rsidRPr="00E07C64">
        <w:rPr>
          <w:lang w:val="uk-UA"/>
        </w:rPr>
        <w:t>и</w:t>
      </w:r>
      <w:r w:rsidR="00E07C64" w:rsidRPr="00E07C64">
        <w:rPr>
          <w:lang w:val="uk-UA"/>
        </w:rPr>
        <w:t xml:space="preserve"> </w:t>
      </w:r>
      <w:r w:rsidR="00676A61" w:rsidRPr="006C32AC">
        <w:rPr>
          <w:lang w:val="uk-UA"/>
        </w:rPr>
        <w:t>для інфекційного відділення</w:t>
      </w:r>
      <w:r w:rsidR="00E07C64" w:rsidRPr="00E07C64">
        <w:rPr>
          <w:lang w:val="uk-UA"/>
        </w:rPr>
        <w:t>,</w:t>
      </w:r>
      <w:r w:rsidR="00676A61" w:rsidRPr="006C32AC">
        <w:rPr>
          <w:lang w:val="uk-UA"/>
        </w:rPr>
        <w:t xml:space="preserve"> </w:t>
      </w:r>
      <w:r w:rsidR="00E07C64" w:rsidRPr="00AF6FC3">
        <w:rPr>
          <w:lang w:val="uk-UA"/>
        </w:rPr>
        <w:t>сантехнічн</w:t>
      </w:r>
      <w:r w:rsidR="00E07C64" w:rsidRPr="00E07C64">
        <w:rPr>
          <w:lang w:val="uk-UA"/>
        </w:rPr>
        <w:t>і</w:t>
      </w:r>
      <w:r w:rsidR="00E07C64" w:rsidRPr="00AF6FC3">
        <w:rPr>
          <w:lang w:val="uk-UA"/>
        </w:rPr>
        <w:t xml:space="preserve"> і електротовар</w:t>
      </w:r>
      <w:r w:rsidR="00E07C64" w:rsidRPr="00E07C64">
        <w:rPr>
          <w:lang w:val="uk-UA"/>
        </w:rPr>
        <w:t xml:space="preserve">и для </w:t>
      </w:r>
      <w:r w:rsidR="00676A61" w:rsidRPr="006C32AC">
        <w:rPr>
          <w:lang w:val="uk-UA"/>
        </w:rPr>
        <w:t>КНП Первомайська центральна районна лікарня</w:t>
      </w:r>
      <w:r w:rsidR="00676A61" w:rsidRPr="00E07C64">
        <w:rPr>
          <w:b/>
          <w:lang w:val="uk-UA"/>
        </w:rPr>
        <w:t xml:space="preserve"> </w:t>
      </w:r>
      <w:r w:rsidR="00E07C64" w:rsidRPr="00E07C64">
        <w:rPr>
          <w:lang w:val="uk-UA"/>
        </w:rPr>
        <w:t xml:space="preserve">на загальну суму 56,0 </w:t>
      </w:r>
      <w:proofErr w:type="spellStart"/>
      <w:r w:rsidR="00E07C64" w:rsidRPr="00E07C64">
        <w:rPr>
          <w:lang w:val="uk-UA"/>
        </w:rPr>
        <w:t>тис.грн</w:t>
      </w:r>
      <w:proofErr w:type="spellEnd"/>
      <w:r w:rsidR="00E07C64" w:rsidRPr="00E07C64">
        <w:rPr>
          <w:lang w:val="uk-UA"/>
        </w:rPr>
        <w:t>.</w:t>
      </w:r>
    </w:p>
    <w:p w:rsidR="00EC5B9B" w:rsidRDefault="00EC5B9B" w:rsidP="00EC5B9B">
      <w:pPr>
        <w:tabs>
          <w:tab w:val="left" w:pos="102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рамках </w:t>
      </w:r>
      <w:proofErr w:type="spellStart"/>
      <w:r>
        <w:rPr>
          <w:shd w:val="clear" w:color="auto" w:fill="FFFFFF"/>
        </w:rPr>
        <w:t>м</w:t>
      </w:r>
      <w:r w:rsidRPr="00CE5624">
        <w:rPr>
          <w:shd w:val="clear" w:color="auto" w:fill="FFFFFF"/>
        </w:rPr>
        <w:t>ініпроєкт</w:t>
      </w:r>
      <w:r>
        <w:rPr>
          <w:shd w:val="clear" w:color="auto" w:fill="FFFFFF"/>
        </w:rPr>
        <w:t>у</w:t>
      </w:r>
      <w:proofErr w:type="spellEnd"/>
      <w:r w:rsidRPr="00CE562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співробітництва громад </w:t>
      </w:r>
      <w:r w:rsidRPr="00CE5624">
        <w:rPr>
          <w:shd w:val="clear" w:color="auto" w:fill="FFFFFF"/>
        </w:rPr>
        <w:t>«</w:t>
      </w:r>
      <w:r>
        <w:rPr>
          <w:shd w:val="clear" w:color="auto" w:fill="FFFFFF"/>
        </w:rPr>
        <w:t>Сучасна медицина ІІ рівня – впевнений крок до здоров</w:t>
      </w:r>
      <w:r w:rsidRPr="00EC5B9B">
        <w:rPr>
          <w:shd w:val="clear" w:color="auto" w:fill="FFFFFF"/>
        </w:rPr>
        <w:t>’</w:t>
      </w:r>
      <w:r>
        <w:rPr>
          <w:shd w:val="clear" w:color="auto" w:fill="FFFFFF"/>
        </w:rPr>
        <w:t>я нації</w:t>
      </w:r>
      <w:r w:rsidRPr="00CE5624">
        <w:rPr>
          <w:shd w:val="clear" w:color="auto" w:fill="FFFFFF"/>
        </w:rPr>
        <w:t xml:space="preserve">» </w:t>
      </w:r>
      <w:r w:rsidRPr="00D93BA9">
        <w:t xml:space="preserve">придбано </w:t>
      </w:r>
      <w:r>
        <w:rPr>
          <w:color w:val="000000"/>
        </w:rPr>
        <w:t xml:space="preserve">стіл операційний гідравлічний, апарат ШВЛ, </w:t>
      </w:r>
      <w:proofErr w:type="spellStart"/>
      <w:r w:rsidR="00F37866">
        <w:rPr>
          <w:color w:val="000000"/>
        </w:rPr>
        <w:t>е</w:t>
      </w:r>
      <w:r>
        <w:rPr>
          <w:color w:val="000000"/>
        </w:rPr>
        <w:t>лектрохірургічний</w:t>
      </w:r>
      <w:proofErr w:type="spellEnd"/>
      <w:r>
        <w:rPr>
          <w:color w:val="000000"/>
        </w:rPr>
        <w:t xml:space="preserve"> апарат,</w:t>
      </w:r>
      <w:r>
        <w:t xml:space="preserve"> </w:t>
      </w:r>
      <w:r>
        <w:rPr>
          <w:color w:val="000000"/>
        </w:rPr>
        <w:t xml:space="preserve">помпа аспірації та іригації, </w:t>
      </w:r>
      <w:proofErr w:type="spellStart"/>
      <w:r>
        <w:rPr>
          <w:color w:val="000000"/>
        </w:rPr>
        <w:t>електровідсмоктувач</w:t>
      </w:r>
      <w:proofErr w:type="spellEnd"/>
      <w:r>
        <w:t xml:space="preserve"> </w:t>
      </w:r>
      <w:r w:rsidR="008D6F24">
        <w:t>на загальну суму</w:t>
      </w:r>
      <w:r>
        <w:t xml:space="preserve"> </w:t>
      </w:r>
      <w:r w:rsidRPr="00CE5624">
        <w:rPr>
          <w:shd w:val="clear" w:color="auto" w:fill="FFFFFF"/>
        </w:rPr>
        <w:t xml:space="preserve"> </w:t>
      </w:r>
      <w:r>
        <w:rPr>
          <w:shd w:val="clear" w:color="auto" w:fill="FFFFFF"/>
        </w:rPr>
        <w:t>1</w:t>
      </w:r>
      <w:r w:rsidR="008D6F24">
        <w:rPr>
          <w:shd w:val="clear" w:color="auto" w:fill="FFFFFF"/>
        </w:rPr>
        <w:t>494,79</w:t>
      </w:r>
      <w:r>
        <w:rPr>
          <w:shd w:val="clear" w:color="auto" w:fill="FFFFFF"/>
        </w:rPr>
        <w:t xml:space="preserve"> </w:t>
      </w:r>
      <w:proofErr w:type="spellStart"/>
      <w:r w:rsidR="008D6F24">
        <w:rPr>
          <w:shd w:val="clear" w:color="auto" w:fill="FFFFFF"/>
        </w:rPr>
        <w:t>тис</w:t>
      </w:r>
      <w:r>
        <w:rPr>
          <w:shd w:val="clear" w:color="auto" w:fill="FFFFFF"/>
        </w:rPr>
        <w:t>.</w:t>
      </w:r>
      <w:r w:rsidRPr="00CE5624">
        <w:rPr>
          <w:shd w:val="clear" w:color="auto" w:fill="FFFFFF"/>
        </w:rPr>
        <w:t>грн</w:t>
      </w:r>
      <w:proofErr w:type="spellEnd"/>
      <w:r w:rsidRPr="00CE5624">
        <w:rPr>
          <w:shd w:val="clear" w:color="auto" w:fill="FFFFFF"/>
        </w:rPr>
        <w:t>.</w:t>
      </w:r>
    </w:p>
    <w:p w:rsidR="00676A61" w:rsidRDefault="00676A61" w:rsidP="00676A61">
      <w:pPr>
        <w:ind w:firstLine="567"/>
        <w:jc w:val="both"/>
        <w:outlineLvl w:val="0"/>
        <w:rPr>
          <w:b/>
        </w:rPr>
      </w:pPr>
    </w:p>
    <w:p w:rsidR="00063FA2" w:rsidRDefault="00063FA2" w:rsidP="00063FA2">
      <w:pPr>
        <w:pStyle w:val="a5"/>
        <w:spacing w:after="0"/>
        <w:ind w:left="0" w:firstLine="720"/>
        <w:jc w:val="center"/>
        <w:rPr>
          <w:b/>
        </w:rPr>
      </w:pPr>
      <w:r w:rsidRPr="00DB4BB9">
        <w:rPr>
          <w:b/>
        </w:rPr>
        <w:t>1.</w:t>
      </w:r>
      <w:r>
        <w:rPr>
          <w:b/>
        </w:rPr>
        <w:t>2</w:t>
      </w:r>
      <w:r w:rsidRPr="00DB4BB9">
        <w:rPr>
          <w:b/>
        </w:rPr>
        <w:t>.</w:t>
      </w:r>
      <w:r>
        <w:rPr>
          <w:b/>
        </w:rPr>
        <w:t>7</w:t>
      </w:r>
      <w:r w:rsidRPr="00DB4BB9">
        <w:rPr>
          <w:b/>
        </w:rPr>
        <w:t>. Підтримка дітей та молоді</w:t>
      </w:r>
    </w:p>
    <w:p w:rsidR="00841108" w:rsidRPr="00DB4BB9" w:rsidRDefault="00841108" w:rsidP="00063FA2">
      <w:pPr>
        <w:pStyle w:val="a5"/>
        <w:spacing w:after="0"/>
        <w:ind w:left="0" w:firstLine="720"/>
        <w:jc w:val="center"/>
        <w:rPr>
          <w:b/>
        </w:rPr>
      </w:pPr>
    </w:p>
    <w:p w:rsidR="00063FA2" w:rsidRPr="009C411A" w:rsidRDefault="00063FA2" w:rsidP="00063FA2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9C411A">
        <w:rPr>
          <w:lang w:val="uk-UA"/>
        </w:rPr>
        <w:t xml:space="preserve">Робота відділу у справах молоді та спорту спрямована на забезпечення виконання державних та обласних програм стосовно дітей, молоді, жінок та сімей, проведення оздоровлення дітей, підтримку талановитої та обдарованої молоді. </w:t>
      </w:r>
    </w:p>
    <w:p w:rsidR="00063FA2" w:rsidRDefault="00063FA2" w:rsidP="00063FA2">
      <w:pPr>
        <w:tabs>
          <w:tab w:val="left" w:pos="1125"/>
        </w:tabs>
        <w:ind w:firstLine="567"/>
        <w:jc w:val="both"/>
      </w:pPr>
      <w:r>
        <w:t>За путівками Департаменту соціального захисту населення Харківської облдержадміністрації оздоровлено 35 дітей пільгових категорій в МДЦ «Артек», УДЦ «Молода гвардія».</w:t>
      </w:r>
    </w:p>
    <w:p w:rsidR="00063FA2" w:rsidRDefault="00063FA2" w:rsidP="00063FA2">
      <w:pPr>
        <w:ind w:firstLine="567"/>
        <w:jc w:val="both"/>
      </w:pPr>
      <w:r>
        <w:t xml:space="preserve">Станом на 01.01.2021 охоплено оздоровленням та відпочинком 43,3% дітей соціально незахищених категорій за рахунок батьківських коштів та осіб, які їх замінюють, коштів підприємств. З них: дітей – сиріт та дітей позбавлених батьківського піклування - 35; дітей – інвалідів - 15; дітей, які постраждали від наслідків аварії на ЧАЄС – 8; дітей талановитих та </w:t>
      </w:r>
      <w:r>
        <w:lastRenderedPageBreak/>
        <w:t>обдарованих – 301; дітей з малозабезпечених сімей – 87; дітей з багатодітних сімей - 189;  дітей, які перебувають на диспансерному обліку – 203; дітей, внутрішньо переміщених осіб – 19; дітей, батьки яких загинули,постраждали або беруть участь у проведенні АТО – 23.</w:t>
      </w:r>
    </w:p>
    <w:p w:rsidR="00063FA2" w:rsidRPr="00DC242D" w:rsidRDefault="00063FA2" w:rsidP="00063FA2">
      <w:pPr>
        <w:tabs>
          <w:tab w:val="left" w:pos="1125"/>
        </w:tabs>
        <w:ind w:firstLine="567"/>
        <w:jc w:val="both"/>
      </w:pPr>
      <w:r w:rsidRPr="00DC242D">
        <w:t xml:space="preserve">Всього за даними </w:t>
      </w:r>
      <w:r>
        <w:t>Головного управління статистики у Харківській області</w:t>
      </w:r>
      <w:r w:rsidRPr="00DC242D">
        <w:t xml:space="preserve"> в місті дітей віком від 7 до 17  років -  3192, охоплено оздоровленням та відпочинком - 50 % від  кількості  дітей шкільного віку. На оздоровлення та відпочинок дітей залучені кошти підприємств організацій міста, батьківські кошти, бюджетні кошти.</w:t>
      </w:r>
    </w:p>
    <w:p w:rsidR="00063FA2" w:rsidRDefault="00063FA2" w:rsidP="00063FA2">
      <w:pPr>
        <w:tabs>
          <w:tab w:val="left" w:pos="1125"/>
        </w:tabs>
        <w:ind w:firstLine="567"/>
        <w:jc w:val="both"/>
      </w:pPr>
      <w:r>
        <w:t>У засобах масової інформації періодично висвітлювався хід підготовки та проведення оздоровчої кампанії.</w:t>
      </w:r>
    </w:p>
    <w:p w:rsidR="00063FA2" w:rsidRDefault="00063FA2" w:rsidP="00676A61">
      <w:pPr>
        <w:ind w:firstLine="567"/>
        <w:jc w:val="center"/>
        <w:outlineLvl w:val="0"/>
        <w:rPr>
          <w:b/>
        </w:rPr>
      </w:pPr>
    </w:p>
    <w:p w:rsidR="00063FA2" w:rsidRPr="00C117F9" w:rsidRDefault="00063FA2" w:rsidP="00063FA2">
      <w:pPr>
        <w:jc w:val="center"/>
        <w:outlineLvl w:val="0"/>
        <w:rPr>
          <w:b/>
        </w:rPr>
      </w:pPr>
      <w:r w:rsidRPr="00C117F9">
        <w:rPr>
          <w:b/>
        </w:rPr>
        <w:t>1.</w:t>
      </w:r>
      <w:r>
        <w:rPr>
          <w:b/>
        </w:rPr>
        <w:t>2</w:t>
      </w:r>
      <w:r w:rsidRPr="00C117F9">
        <w:rPr>
          <w:b/>
        </w:rPr>
        <w:t>.</w:t>
      </w:r>
      <w:r>
        <w:rPr>
          <w:b/>
        </w:rPr>
        <w:t>8</w:t>
      </w:r>
      <w:r w:rsidRPr="00C117F9">
        <w:rPr>
          <w:b/>
        </w:rPr>
        <w:t xml:space="preserve">. Освіта </w:t>
      </w:r>
    </w:p>
    <w:p w:rsidR="00063FA2" w:rsidRPr="004C2834" w:rsidRDefault="00063FA2" w:rsidP="00063FA2">
      <w:pPr>
        <w:jc w:val="center"/>
        <w:outlineLvl w:val="0"/>
        <w:rPr>
          <w:b/>
          <w:sz w:val="16"/>
          <w:szCs w:val="16"/>
        </w:rPr>
      </w:pPr>
    </w:p>
    <w:p w:rsidR="00063FA2" w:rsidRDefault="00063FA2" w:rsidP="00063FA2">
      <w:pPr>
        <w:ind w:firstLine="567"/>
        <w:jc w:val="both"/>
      </w:pPr>
      <w:r>
        <w:t>У 2020/2021</w:t>
      </w:r>
      <w:r w:rsidRPr="00970585">
        <w:t xml:space="preserve"> навчальному році мережа</w:t>
      </w:r>
      <w:r>
        <w:t xml:space="preserve"> закладів освіти міста нараховує 16 закладів: функціонують 5</w:t>
      </w:r>
      <w:r w:rsidRPr="00970585">
        <w:t xml:space="preserve"> закладів загальної сере</w:t>
      </w:r>
      <w:r>
        <w:t>дньої освіти</w:t>
      </w:r>
      <w:r w:rsidRPr="00970585">
        <w:t>, 6 закладів  дошкільної  освіти, 2  заклади  позашкільної освіти  (Будинок  дитячої  та  юнацької  творчості  і  дитячо-юнацька  спортивна школа), Первомайський міжшкільний ресурсний центр</w:t>
      </w:r>
      <w:r>
        <w:t>,</w:t>
      </w:r>
      <w:r w:rsidRPr="00970585">
        <w:t xml:space="preserve"> «Інклюзивно-ресурсний центр»</w:t>
      </w:r>
      <w:r>
        <w:t>, «Центр професійного розвитку педагогічних працівників»</w:t>
      </w:r>
      <w:r w:rsidRPr="00970585">
        <w:t xml:space="preserve">. </w:t>
      </w:r>
    </w:p>
    <w:p w:rsidR="00063FA2" w:rsidRPr="00970585" w:rsidRDefault="00063FA2" w:rsidP="00063FA2">
      <w:pPr>
        <w:ind w:firstLine="567"/>
        <w:jc w:val="both"/>
      </w:pPr>
      <w:r w:rsidRPr="00970585">
        <w:t xml:space="preserve">У денних </w:t>
      </w:r>
      <w:r w:rsidR="000D6484">
        <w:t>ліцеях</w:t>
      </w:r>
      <w:r>
        <w:t xml:space="preserve"> міста за мережею навчалося 3054 учня в 113</w:t>
      </w:r>
      <w:r w:rsidRPr="00970585">
        <w:t xml:space="preserve"> класах, у 10-12 класах вечірньої форми н</w:t>
      </w:r>
      <w:r>
        <w:t>авчання при ВК №117 навчався 51</w:t>
      </w:r>
      <w:r w:rsidRPr="00970585">
        <w:t xml:space="preserve"> уч</w:t>
      </w:r>
      <w:r>
        <w:t>е</w:t>
      </w:r>
      <w:r w:rsidRPr="00970585">
        <w:t>н</w:t>
      </w:r>
      <w:r>
        <w:t>ь</w:t>
      </w:r>
      <w:r w:rsidRPr="00970585">
        <w:t xml:space="preserve"> на базі Пер</w:t>
      </w:r>
      <w:r>
        <w:t>вомайського ліцею №3 «Успіх»</w:t>
      </w:r>
      <w:r w:rsidRPr="00970585">
        <w:t>.</w:t>
      </w:r>
    </w:p>
    <w:p w:rsidR="00063FA2" w:rsidRPr="00970585" w:rsidRDefault="00063FA2" w:rsidP="00063FA2">
      <w:pPr>
        <w:ind w:firstLine="567"/>
        <w:jc w:val="both"/>
      </w:pPr>
      <w:r w:rsidRPr="00970585">
        <w:t>Дошкільно</w:t>
      </w:r>
      <w:r>
        <w:t>ю освітою охоплено 960</w:t>
      </w:r>
      <w:r w:rsidRPr="00970585">
        <w:t xml:space="preserve"> дітей дошкільного віку. Всіма формами дошкільної освіти було охоплено 98,5% дітей у віці від 3 до 6(7); охоплення  дітей  5-річного  віку  дошкільною  освітою  складало  100%.  Черги  на влаштування  дітей  в  заклади  дошкільної  освіти  немає. </w:t>
      </w:r>
    </w:p>
    <w:p w:rsidR="00063FA2" w:rsidRPr="00970585" w:rsidRDefault="00063FA2" w:rsidP="00063FA2">
      <w:pPr>
        <w:ind w:firstLine="567"/>
        <w:jc w:val="both"/>
      </w:pPr>
      <w:r w:rsidRPr="00970585">
        <w:t xml:space="preserve">У Будинку дитячої та юнацької  творчості в гуртках (групах) художньо - естетичного, натуралістичного, декоративно - прикладного, </w:t>
      </w:r>
      <w:proofErr w:type="spellStart"/>
      <w:r w:rsidRPr="00970585">
        <w:t>туристсько</w:t>
      </w:r>
      <w:proofErr w:type="spellEnd"/>
      <w:r w:rsidRPr="00970585">
        <w:t xml:space="preserve"> - краєзнавчог</w:t>
      </w:r>
      <w:r>
        <w:t>о  і  інших  напрямів  навчалося 1247</w:t>
      </w:r>
      <w:r w:rsidRPr="00970585">
        <w:t xml:space="preserve"> гуртківців; секціями (групами) відділень футболу, волейболу, баскетболу, легкої атлетики, </w:t>
      </w:r>
      <w:r>
        <w:t xml:space="preserve">художньої гімнастики, боксу </w:t>
      </w:r>
      <w:r w:rsidRPr="00970585">
        <w:t xml:space="preserve">та </w:t>
      </w:r>
      <w:proofErr w:type="spellStart"/>
      <w:r w:rsidRPr="00970585">
        <w:t>пауерліф</w:t>
      </w:r>
      <w:r>
        <w:t>тингу</w:t>
      </w:r>
      <w:proofErr w:type="spellEnd"/>
      <w:r>
        <w:t xml:space="preserve"> ДЮСШ охоплено 555</w:t>
      </w:r>
      <w:r w:rsidRPr="00970585">
        <w:t xml:space="preserve"> учні</w:t>
      </w:r>
      <w:r>
        <w:t>в</w:t>
      </w:r>
      <w:r w:rsidRPr="00970585">
        <w:t xml:space="preserve">  усіх шкіл міста.</w:t>
      </w:r>
      <w:r>
        <w:t xml:space="preserve"> </w:t>
      </w:r>
      <w:r w:rsidRPr="00970585">
        <w:t>Всього поза</w:t>
      </w:r>
      <w:r>
        <w:t>шкільну освіту здобувають 1802</w:t>
      </w:r>
      <w:r w:rsidRPr="00970585">
        <w:t xml:space="preserve"> дітей і підлітків  міста. Мережа  груп (гуртків) і кількість вихованців в закладах позашкільної освіти упродовж останніх  років залишається  стабільною. </w:t>
      </w:r>
    </w:p>
    <w:p w:rsidR="00063FA2" w:rsidRPr="00970585" w:rsidRDefault="00063FA2" w:rsidP="00063FA2">
      <w:pPr>
        <w:ind w:firstLine="567"/>
        <w:jc w:val="both"/>
      </w:pPr>
      <w:r w:rsidRPr="00970585">
        <w:t>У міжшк</w:t>
      </w:r>
      <w:r>
        <w:t>ільному ресурсному центрі 309 учнів</w:t>
      </w:r>
      <w:r w:rsidRPr="00970585">
        <w:t xml:space="preserve"> 10-11-х класів </w:t>
      </w:r>
      <w:r>
        <w:t>закладів освіти міста проходять</w:t>
      </w:r>
      <w:r w:rsidRPr="00970585">
        <w:t xml:space="preserve">  підготовку за професіями «Водій автотранспортних засобів» (категорія  «С»1), «Водій автотранспортних засобів (категорія «В»), навчання з курсу «Моделювання одягу»,  навчання за освітньою  галуззю «Технологія». Здійснено випуск 114 учнів. </w:t>
      </w:r>
    </w:p>
    <w:p w:rsidR="00063FA2" w:rsidRPr="00970585" w:rsidRDefault="00063FA2" w:rsidP="00063FA2">
      <w:pPr>
        <w:ind w:firstLine="567"/>
        <w:jc w:val="both"/>
      </w:pPr>
      <w:r>
        <w:t>У</w:t>
      </w:r>
      <w:r w:rsidRPr="00970585">
        <w:t xml:space="preserve"> 2019/2020 навчальному році в </w:t>
      </w:r>
      <w:r w:rsidR="00A14E42">
        <w:t>школах</w:t>
      </w:r>
      <w:r w:rsidRPr="00970585">
        <w:t xml:space="preserve"> міста в цілому на належному рівні здійснювалась навчальна діяльність. Здобули повну загальну середню осві</w:t>
      </w:r>
      <w:r>
        <w:t xml:space="preserve">ту і отримали  свідоцтва 175 </w:t>
      </w:r>
      <w:r w:rsidRPr="00970585">
        <w:t>випускників денних шкіл, 11 учнів вечірнього (заочно</w:t>
      </w:r>
      <w:r>
        <w:t xml:space="preserve">го) класу, 4 учня - екстерни. </w:t>
      </w:r>
    </w:p>
    <w:p w:rsidR="00063FA2" w:rsidRPr="00970585" w:rsidRDefault="00063FA2" w:rsidP="00063FA2">
      <w:pPr>
        <w:ind w:firstLine="567"/>
        <w:jc w:val="both"/>
      </w:pPr>
      <w:r w:rsidRPr="00970585">
        <w:t xml:space="preserve">За підсумками минулого навчального року 11 випускників (із 11 претендентів) нагороджені медалями, в т. ч. 8 – золотими (ліцей №6 - 4, ліцей №2 - 1, ліцей №7 - 1, ліцей № 3 - 1, ліцей №4 – 1) і </w:t>
      </w:r>
      <w:r w:rsidR="002023E1">
        <w:t xml:space="preserve">3 - </w:t>
      </w:r>
      <w:r w:rsidRPr="00970585">
        <w:t>срібними (ліцей №7 - 2, ліцей №3 – 1).</w:t>
      </w:r>
    </w:p>
    <w:p w:rsidR="00063FA2" w:rsidRPr="00970585" w:rsidRDefault="00063FA2" w:rsidP="00063FA2">
      <w:pPr>
        <w:ind w:firstLine="567"/>
        <w:jc w:val="both"/>
      </w:pPr>
      <w:r w:rsidRPr="00970585">
        <w:t>9 класів закінчили 260 учнів, із них 17 отримали свідоцтва про базову загальну освіту з відзнакою.</w:t>
      </w:r>
    </w:p>
    <w:p w:rsidR="00063FA2" w:rsidRPr="00F1388D" w:rsidRDefault="00063FA2" w:rsidP="00063FA2">
      <w:pPr>
        <w:ind w:firstLine="567"/>
        <w:jc w:val="both"/>
      </w:pPr>
      <w:r w:rsidRPr="00F1388D">
        <w:t>У 2020/2021 навчальному році б</w:t>
      </w:r>
      <w:r>
        <w:t xml:space="preserve">ули відкриті 6 інклюзивних груп в ДНЗ, </w:t>
      </w:r>
      <w:r w:rsidRPr="00F1388D">
        <w:t>1</w:t>
      </w:r>
      <w:r>
        <w:t>5 інклюзивних класів у 5 ЗЗСО,</w:t>
      </w:r>
      <w:r w:rsidRPr="00F1388D">
        <w:t xml:space="preserve"> де навчаються 19 дітей з особливими освітніми потребами:           </w:t>
      </w:r>
    </w:p>
    <w:p w:rsidR="00DE4A83" w:rsidRDefault="00063FA2" w:rsidP="00063FA2">
      <w:pPr>
        <w:ind w:firstLine="567"/>
        <w:jc w:val="both"/>
      </w:pPr>
      <w:r w:rsidRPr="00970585">
        <w:t>Протягом  2020  року  в</w:t>
      </w:r>
      <w:r>
        <w:t xml:space="preserve">иконано  цілий  ряд  робіт  по </w:t>
      </w:r>
      <w:r w:rsidRPr="00970585">
        <w:t xml:space="preserve">зміцненню  і  оновленню  матеріально-технічної  бази  закладів  освіти.  В  плані реалізації  Концепції  Нової  Української  школи  проведена  робота  по </w:t>
      </w:r>
      <w:r>
        <w:t xml:space="preserve"> </w:t>
      </w:r>
      <w:r w:rsidRPr="00970585">
        <w:t xml:space="preserve">забезпеченню меблями, комп'ютерною технікою, обладнанням,  дидактичним матеріалом  навчальних  приміщень  1-х  класів  </w:t>
      </w:r>
      <w:r w:rsidR="00610CF0">
        <w:t>ліцеїв</w:t>
      </w:r>
      <w:r w:rsidRPr="00970585">
        <w:t xml:space="preserve">  міста.</w:t>
      </w:r>
      <w:r w:rsidR="00DE4A83">
        <w:t xml:space="preserve"> </w:t>
      </w:r>
    </w:p>
    <w:p w:rsidR="00063FA2" w:rsidRPr="00970585" w:rsidRDefault="00DE4A83" w:rsidP="00063FA2">
      <w:pPr>
        <w:ind w:firstLine="567"/>
        <w:jc w:val="both"/>
      </w:pPr>
      <w:r>
        <w:t xml:space="preserve">За рахунок субвенції з державного бюджету та </w:t>
      </w:r>
      <w:proofErr w:type="spellStart"/>
      <w:r>
        <w:t>співфінансування</w:t>
      </w:r>
      <w:proofErr w:type="spellEnd"/>
      <w:r>
        <w:t xml:space="preserve"> </w:t>
      </w:r>
      <w:r w:rsidRPr="00D85498">
        <w:t>з місцевого бюджету  придбан</w:t>
      </w:r>
      <w:r>
        <w:t>о</w:t>
      </w:r>
      <w:r w:rsidRPr="00D85498">
        <w:t xml:space="preserve"> нов</w:t>
      </w:r>
      <w:r>
        <w:t>е</w:t>
      </w:r>
      <w:r w:rsidRPr="00D85498">
        <w:t xml:space="preserve"> обладнання для їдалень (харчоблоків) закладів загальної середньої освіти</w:t>
      </w:r>
      <w:r>
        <w:t xml:space="preserve"> </w:t>
      </w:r>
      <w:r w:rsidR="002C4C2A" w:rsidRPr="00AF505F">
        <w:t xml:space="preserve">(машина </w:t>
      </w:r>
      <w:proofErr w:type="spellStart"/>
      <w:r w:rsidR="002C4C2A" w:rsidRPr="00AF505F">
        <w:t>тістозмішувальна</w:t>
      </w:r>
      <w:proofErr w:type="spellEnd"/>
      <w:r w:rsidR="002C4C2A" w:rsidRPr="00AF505F">
        <w:t xml:space="preserve">, котел </w:t>
      </w:r>
      <w:proofErr w:type="spellStart"/>
      <w:r w:rsidR="002C4C2A" w:rsidRPr="00AF505F">
        <w:t>харчоварильний</w:t>
      </w:r>
      <w:proofErr w:type="spellEnd"/>
      <w:r w:rsidR="002C4C2A" w:rsidRPr="00AF505F">
        <w:t xml:space="preserve">, </w:t>
      </w:r>
      <w:proofErr w:type="spellStart"/>
      <w:r w:rsidR="002C4C2A" w:rsidRPr="00AF505F">
        <w:t>мармит</w:t>
      </w:r>
      <w:proofErr w:type="spellEnd"/>
      <w:r w:rsidR="002C4C2A" w:rsidRPr="00AF505F">
        <w:t xml:space="preserve"> для 1-х страв, </w:t>
      </w:r>
      <w:proofErr w:type="spellStart"/>
      <w:r w:rsidR="002C4C2A" w:rsidRPr="00AF505F">
        <w:t>мармит</w:t>
      </w:r>
      <w:proofErr w:type="spellEnd"/>
      <w:r w:rsidR="002C4C2A" w:rsidRPr="00AF505F">
        <w:t xml:space="preserve"> для 2-х страв, машина для очистки овочів, машина для переробки овочів, машина посудомийна, м'ясорубка, пательня електрична, плита електрична (4 конфорки з полицею), плита електрична (6 конфорок з духовкою), плита електрична (4 конфорки з духовкою), </w:t>
      </w:r>
      <w:r w:rsidR="002C4C2A" w:rsidRPr="00AF505F">
        <w:lastRenderedPageBreak/>
        <w:t xml:space="preserve">холодильна шафа з морозильною камерою, холодильна шафа, шафа пекарська) </w:t>
      </w:r>
      <w:r w:rsidRPr="00AF505F">
        <w:t xml:space="preserve">на </w:t>
      </w:r>
      <w:r w:rsidR="002C4C2A" w:rsidRPr="00AF505F">
        <w:t xml:space="preserve">загальну </w:t>
      </w:r>
      <w:r w:rsidRPr="00AF505F">
        <w:t xml:space="preserve">суму </w:t>
      </w:r>
      <w:r w:rsidR="002C4C2A" w:rsidRPr="00AF505F">
        <w:t xml:space="preserve">1495,32 </w:t>
      </w:r>
      <w:proofErr w:type="spellStart"/>
      <w:r w:rsidR="002C4C2A" w:rsidRPr="00AF505F">
        <w:t>тис</w:t>
      </w:r>
      <w:r w:rsidR="002F244E" w:rsidRPr="00AF505F">
        <w:t>.грн</w:t>
      </w:r>
      <w:proofErr w:type="spellEnd"/>
      <w:r w:rsidR="002F244E" w:rsidRPr="00AF505F">
        <w:t>.</w:t>
      </w:r>
    </w:p>
    <w:p w:rsidR="00063FA2" w:rsidRDefault="00063FA2" w:rsidP="00063FA2">
      <w:pPr>
        <w:tabs>
          <w:tab w:val="left" w:pos="426"/>
          <w:tab w:val="num" w:pos="720"/>
        </w:tabs>
        <w:ind w:firstLine="567"/>
        <w:jc w:val="both"/>
      </w:pPr>
      <w:r>
        <w:t xml:space="preserve">В рамках </w:t>
      </w:r>
      <w:proofErr w:type="spellStart"/>
      <w:r>
        <w:t>проєкту</w:t>
      </w:r>
      <w:proofErr w:type="spellEnd"/>
      <w:r>
        <w:t xml:space="preserve"> «</w:t>
      </w:r>
      <w:r w:rsidRPr="000E4AF6">
        <w:t xml:space="preserve">Підвищення </w:t>
      </w:r>
      <w:proofErr w:type="spellStart"/>
      <w:r w:rsidRPr="000E4AF6">
        <w:t>енергоефективності</w:t>
      </w:r>
      <w:proofErr w:type="spellEnd"/>
      <w:r w:rsidRPr="000E4AF6">
        <w:t xml:space="preserve"> у громадських будівлях та вуличному освітленні міста Первомайський Харківської області</w:t>
      </w:r>
      <w:r>
        <w:t xml:space="preserve">», </w:t>
      </w:r>
      <w:r w:rsidRPr="000414B6">
        <w:t xml:space="preserve">який фінансується міжнародною фінансовою організацією </w:t>
      </w:r>
      <w:r>
        <w:t>П</w:t>
      </w:r>
      <w:r w:rsidRPr="007F74D2">
        <w:t>івнічн</w:t>
      </w:r>
      <w:r>
        <w:t>а</w:t>
      </w:r>
      <w:r w:rsidRPr="007F74D2">
        <w:t xml:space="preserve"> екологічн</w:t>
      </w:r>
      <w:r>
        <w:t>а</w:t>
      </w:r>
      <w:r w:rsidRPr="007F74D2">
        <w:t xml:space="preserve"> фінансов</w:t>
      </w:r>
      <w:r>
        <w:t>а</w:t>
      </w:r>
      <w:r w:rsidRPr="007F74D2">
        <w:t xml:space="preserve"> корпораці</w:t>
      </w:r>
      <w:r>
        <w:t>я</w:t>
      </w:r>
      <w:r w:rsidRPr="007F74D2">
        <w:t xml:space="preserve"> НЕФКО</w:t>
      </w:r>
      <w:r>
        <w:t>, в л</w:t>
      </w:r>
      <w:r w:rsidRPr="00855DAA">
        <w:t>іце</w:t>
      </w:r>
      <w:r>
        <w:t>ї</w:t>
      </w:r>
      <w:r w:rsidRPr="00855DAA">
        <w:t xml:space="preserve"> №3 </w:t>
      </w:r>
      <w:proofErr w:type="spellStart"/>
      <w:r w:rsidRPr="00855DAA">
        <w:t>“Успіх”</w:t>
      </w:r>
      <w:proofErr w:type="spellEnd"/>
      <w:r>
        <w:t xml:space="preserve"> п</w:t>
      </w:r>
      <w:r w:rsidRPr="00D4242B">
        <w:t>роведен</w:t>
      </w:r>
      <w:r>
        <w:t xml:space="preserve">о </w:t>
      </w:r>
      <w:r w:rsidRPr="00855DAA">
        <w:t>утеплення даху, замін</w:t>
      </w:r>
      <w:r>
        <w:t>у</w:t>
      </w:r>
      <w:r w:rsidRPr="00855DAA">
        <w:t xml:space="preserve"> старих дере</w:t>
      </w:r>
      <w:r>
        <w:t xml:space="preserve">в'яних вікон та </w:t>
      </w:r>
      <w:r w:rsidRPr="00855DAA">
        <w:t>дверей</w:t>
      </w:r>
      <w:r>
        <w:t xml:space="preserve"> на </w:t>
      </w:r>
      <w:proofErr w:type="spellStart"/>
      <w:r>
        <w:t>енергоефективні</w:t>
      </w:r>
      <w:proofErr w:type="spellEnd"/>
      <w:r>
        <w:t xml:space="preserve">, </w:t>
      </w:r>
      <w:r w:rsidRPr="00855DAA">
        <w:t>встановлення індивідуального теплового пункту з пого</w:t>
      </w:r>
      <w:r>
        <w:t xml:space="preserve">дним та погодинним регулюванням. В ДНЗ № 14 виконано </w:t>
      </w:r>
      <w:r w:rsidRPr="00855DAA">
        <w:t>утеплення фасаду</w:t>
      </w:r>
      <w:r>
        <w:t xml:space="preserve">, ремонт покрівлі з утепленням, </w:t>
      </w:r>
      <w:r w:rsidRPr="0072769A">
        <w:t xml:space="preserve">заміну вікон та дверей на </w:t>
      </w:r>
      <w:proofErr w:type="spellStart"/>
      <w:r w:rsidRPr="0072769A">
        <w:t>енергоефективні</w:t>
      </w:r>
      <w:proofErr w:type="spellEnd"/>
      <w:r>
        <w:t xml:space="preserve">, </w:t>
      </w:r>
      <w:r w:rsidRPr="00855DAA">
        <w:t>встановлення індивідуального теплового пункту з погодним та погодинним регулюванням</w:t>
      </w:r>
      <w:r>
        <w:t xml:space="preserve">. Загальна сума робіт 10038,727 </w:t>
      </w:r>
      <w:proofErr w:type="spellStart"/>
      <w:r>
        <w:t>тис.грн</w:t>
      </w:r>
      <w:proofErr w:type="spellEnd"/>
      <w:r>
        <w:t xml:space="preserve">, кошти гранту 138,178 </w:t>
      </w:r>
      <w:proofErr w:type="spellStart"/>
      <w:r>
        <w:t>тис.євро</w:t>
      </w:r>
      <w:proofErr w:type="spellEnd"/>
      <w:r>
        <w:t>.</w:t>
      </w:r>
    </w:p>
    <w:p w:rsidR="00063FA2" w:rsidRPr="004E386C" w:rsidRDefault="00063FA2" w:rsidP="00063FA2">
      <w:pPr>
        <w:tabs>
          <w:tab w:val="left" w:pos="426"/>
          <w:tab w:val="num" w:pos="720"/>
        </w:tabs>
        <w:ind w:firstLine="567"/>
        <w:jc w:val="both"/>
      </w:pPr>
      <w:r w:rsidRPr="004E386C">
        <w:t xml:space="preserve">За кошти місцевого бюджету виконано </w:t>
      </w:r>
      <w:r>
        <w:t xml:space="preserve">поточний </w:t>
      </w:r>
      <w:r w:rsidRPr="004E386C">
        <w:t xml:space="preserve">ремонт покрівлі ліцею № 6 </w:t>
      </w:r>
      <w:r>
        <w:t xml:space="preserve">на </w:t>
      </w:r>
      <w:r w:rsidRPr="004E386C">
        <w:t xml:space="preserve">суму 40,3 </w:t>
      </w:r>
      <w:proofErr w:type="spellStart"/>
      <w:r w:rsidRPr="004E386C">
        <w:t>тис.грн</w:t>
      </w:r>
      <w:proofErr w:type="spellEnd"/>
      <w:r w:rsidRPr="004E386C">
        <w:t>.</w:t>
      </w:r>
    </w:p>
    <w:p w:rsidR="00063FA2" w:rsidRPr="00FD393A" w:rsidRDefault="00063FA2" w:rsidP="00063FA2">
      <w:pPr>
        <w:shd w:val="clear" w:color="auto" w:fill="FFFFFF"/>
        <w:ind w:firstLine="567"/>
        <w:jc w:val="both"/>
      </w:pPr>
      <w:r w:rsidRPr="00FD393A">
        <w:t xml:space="preserve">Завдяки перемозі в обласному конкурсі </w:t>
      </w:r>
      <w:proofErr w:type="spellStart"/>
      <w:r w:rsidRPr="00FD393A">
        <w:t>мініпроєктів</w:t>
      </w:r>
      <w:proofErr w:type="spellEnd"/>
      <w:r w:rsidRPr="00FD393A">
        <w:t xml:space="preserve"> розвитку територіальних громад «Разом в майбутнє» </w:t>
      </w:r>
      <w:proofErr w:type="spellStart"/>
      <w:r w:rsidRPr="00FD393A">
        <w:t>проєкту</w:t>
      </w:r>
      <w:proofErr w:type="spellEnd"/>
      <w:r w:rsidRPr="00FD393A">
        <w:t xml:space="preserve"> «</w:t>
      </w:r>
      <w:r w:rsidRPr="00D728FB">
        <w:t>Сучасний освітній простір – шлях для впровадження STEM-освіти в закладі позашкільної освіти</w:t>
      </w:r>
      <w:r w:rsidRPr="00FD393A">
        <w:t>» було виконано</w:t>
      </w:r>
      <w:r>
        <w:t xml:space="preserve"> поточний</w:t>
      </w:r>
      <w:r w:rsidRPr="00FD393A">
        <w:t xml:space="preserve"> ремонт приміщення</w:t>
      </w:r>
      <w:r>
        <w:t xml:space="preserve"> в ПБДЮТ, придбано комп’ютерне та мультимедійне обладнання, меблі. </w:t>
      </w:r>
      <w:r w:rsidRPr="00FD393A">
        <w:t>Загальна вартість</w:t>
      </w:r>
      <w:r>
        <w:t xml:space="preserve"> </w:t>
      </w:r>
      <w:proofErr w:type="spellStart"/>
      <w:r>
        <w:t>проєкту</w:t>
      </w:r>
      <w:proofErr w:type="spellEnd"/>
      <w:r>
        <w:t xml:space="preserve"> становить 298,191 </w:t>
      </w:r>
      <w:proofErr w:type="spellStart"/>
      <w:r>
        <w:t>тис.</w:t>
      </w:r>
      <w:r w:rsidRPr="00FD393A">
        <w:t>грн</w:t>
      </w:r>
      <w:proofErr w:type="spellEnd"/>
      <w:r w:rsidRPr="00FD393A">
        <w:t>.</w:t>
      </w:r>
    </w:p>
    <w:p w:rsidR="00063FA2" w:rsidRPr="00FD393A" w:rsidRDefault="00063FA2" w:rsidP="00063FA2">
      <w:pPr>
        <w:tabs>
          <w:tab w:val="left" w:pos="102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рамках </w:t>
      </w:r>
      <w:proofErr w:type="spellStart"/>
      <w:r>
        <w:rPr>
          <w:shd w:val="clear" w:color="auto" w:fill="FFFFFF"/>
        </w:rPr>
        <w:t>м</w:t>
      </w:r>
      <w:r w:rsidRPr="00FD393A">
        <w:rPr>
          <w:shd w:val="clear" w:color="auto" w:fill="FFFFFF"/>
        </w:rPr>
        <w:t>ініпроєкт</w:t>
      </w:r>
      <w:r>
        <w:rPr>
          <w:shd w:val="clear" w:color="auto" w:fill="FFFFFF"/>
        </w:rPr>
        <w:t>у</w:t>
      </w:r>
      <w:proofErr w:type="spellEnd"/>
      <w:r w:rsidRPr="00FD393A">
        <w:rPr>
          <w:shd w:val="clear" w:color="auto" w:fill="FFFFFF"/>
        </w:rPr>
        <w:t xml:space="preserve"> «</w:t>
      </w:r>
      <w:r>
        <w:rPr>
          <w:shd w:val="clear" w:color="auto" w:fill="FFFFFF"/>
        </w:rPr>
        <w:t>Комфортний садок – інвестиція для зростання здорової дитини</w:t>
      </w:r>
      <w:r w:rsidRPr="00FD393A">
        <w:rPr>
          <w:shd w:val="clear" w:color="auto" w:fill="FFFFFF"/>
        </w:rPr>
        <w:t xml:space="preserve">» в </w:t>
      </w:r>
      <w:r>
        <w:rPr>
          <w:shd w:val="clear" w:color="auto" w:fill="FFFFFF"/>
        </w:rPr>
        <w:t>ДНЗ</w:t>
      </w:r>
      <w:r w:rsidRPr="00FD393A">
        <w:rPr>
          <w:shd w:val="clear" w:color="auto" w:fill="FFFFFF"/>
        </w:rPr>
        <w:t xml:space="preserve"> № </w:t>
      </w:r>
      <w:r>
        <w:rPr>
          <w:shd w:val="clear" w:color="auto" w:fill="FFFFFF"/>
        </w:rPr>
        <w:t xml:space="preserve">17 було виконано заміну парапетів, частковий ремонт покрівлі, придбано і замінено 12 вікон на металопластикові на загальну суму 299,84 </w:t>
      </w:r>
      <w:proofErr w:type="spellStart"/>
      <w:r>
        <w:rPr>
          <w:shd w:val="clear" w:color="auto" w:fill="FFFFFF"/>
        </w:rPr>
        <w:t>тис.</w:t>
      </w:r>
      <w:r w:rsidRPr="00FD393A">
        <w:rPr>
          <w:shd w:val="clear" w:color="auto" w:fill="FFFFFF"/>
        </w:rPr>
        <w:t>грн</w:t>
      </w:r>
      <w:proofErr w:type="spellEnd"/>
      <w:r w:rsidRPr="00FD393A">
        <w:rPr>
          <w:shd w:val="clear" w:color="auto" w:fill="FFFFFF"/>
        </w:rPr>
        <w:t xml:space="preserve">. </w:t>
      </w:r>
    </w:p>
    <w:p w:rsidR="00063FA2" w:rsidRPr="00FD393A" w:rsidRDefault="00063FA2" w:rsidP="00063FA2">
      <w:pPr>
        <w:tabs>
          <w:tab w:val="left" w:pos="1029"/>
        </w:tabs>
        <w:ind w:firstLine="567"/>
        <w:jc w:val="both"/>
        <w:rPr>
          <w:shd w:val="clear" w:color="auto" w:fill="FFFFFF"/>
        </w:rPr>
      </w:pPr>
      <w:proofErr w:type="spellStart"/>
      <w:r w:rsidRPr="00FD393A">
        <w:rPr>
          <w:shd w:val="clear" w:color="auto" w:fill="FFFFFF"/>
        </w:rPr>
        <w:t>Мініпроєкт</w:t>
      </w:r>
      <w:proofErr w:type="spellEnd"/>
      <w:r w:rsidRPr="00FD393A">
        <w:rPr>
          <w:shd w:val="clear" w:color="auto" w:fill="FFFFFF"/>
        </w:rPr>
        <w:t xml:space="preserve"> «</w:t>
      </w:r>
      <w:r>
        <w:rPr>
          <w:shd w:val="clear" w:color="auto" w:fill="FFFFFF"/>
        </w:rPr>
        <w:t>Сучасна пральня в закладі дошкільної освіти – вимоги часу» реалізовано в ДНЗ</w:t>
      </w:r>
      <w:r w:rsidRPr="00FD393A">
        <w:rPr>
          <w:shd w:val="clear" w:color="auto" w:fill="FFFFFF"/>
        </w:rPr>
        <w:t xml:space="preserve"> № </w:t>
      </w:r>
      <w:r>
        <w:rPr>
          <w:shd w:val="clear" w:color="auto" w:fill="FFFFFF"/>
        </w:rPr>
        <w:t>10</w:t>
      </w:r>
      <w:r w:rsidRPr="00FD393A">
        <w:rPr>
          <w:shd w:val="clear" w:color="auto" w:fill="FFFFFF"/>
        </w:rPr>
        <w:t>, в рамках якого п</w:t>
      </w:r>
      <w:r>
        <w:rPr>
          <w:shd w:val="clear" w:color="auto" w:fill="FFFFFF"/>
        </w:rPr>
        <w:t>роведено заміну вікон і дверей, придбано промислову пральну машину, машину віджимну та прасувальний каток.</w:t>
      </w:r>
      <w:r w:rsidRPr="00FD393A">
        <w:rPr>
          <w:shd w:val="clear" w:color="auto" w:fill="FFFFFF"/>
        </w:rPr>
        <w:t xml:space="preserve"> Варті</w:t>
      </w:r>
      <w:r>
        <w:rPr>
          <w:shd w:val="clear" w:color="auto" w:fill="FFFFFF"/>
        </w:rPr>
        <w:t xml:space="preserve">сть </w:t>
      </w:r>
      <w:proofErr w:type="spellStart"/>
      <w:r>
        <w:rPr>
          <w:shd w:val="clear" w:color="auto" w:fill="FFFFFF"/>
        </w:rPr>
        <w:t>проєкту</w:t>
      </w:r>
      <w:proofErr w:type="spellEnd"/>
      <w:r>
        <w:rPr>
          <w:shd w:val="clear" w:color="auto" w:fill="FFFFFF"/>
        </w:rPr>
        <w:t xml:space="preserve"> склала 283,94 </w:t>
      </w:r>
      <w:proofErr w:type="spellStart"/>
      <w:r>
        <w:rPr>
          <w:shd w:val="clear" w:color="auto" w:fill="FFFFFF"/>
        </w:rPr>
        <w:t>тис.</w:t>
      </w:r>
      <w:r w:rsidRPr="00FD393A">
        <w:rPr>
          <w:shd w:val="clear" w:color="auto" w:fill="FFFFFF"/>
        </w:rPr>
        <w:t>грн</w:t>
      </w:r>
      <w:proofErr w:type="spellEnd"/>
      <w:r w:rsidRPr="00FD393A">
        <w:rPr>
          <w:shd w:val="clear" w:color="auto" w:fill="FFFFFF"/>
        </w:rPr>
        <w:t>.</w:t>
      </w:r>
    </w:p>
    <w:p w:rsidR="00063FA2" w:rsidRDefault="00063FA2" w:rsidP="00063FA2">
      <w:pPr>
        <w:ind w:firstLine="567"/>
        <w:jc w:val="both"/>
      </w:pPr>
      <w:r>
        <w:t xml:space="preserve">За кошти </w:t>
      </w:r>
      <w:proofErr w:type="spellStart"/>
      <w:r>
        <w:t>проєктів</w:t>
      </w:r>
      <w:proofErr w:type="spellEnd"/>
      <w:r w:rsidRPr="0071716B">
        <w:t xml:space="preserve"> Бюджету участі</w:t>
      </w:r>
      <w:r>
        <w:t xml:space="preserve"> було </w:t>
      </w:r>
      <w:proofErr w:type="spellStart"/>
      <w:r>
        <w:t>облаштовано</w:t>
      </w:r>
      <w:proofErr w:type="spellEnd"/>
      <w:r>
        <w:t xml:space="preserve"> рекреаційну зону початкової школи в ліцеї № 7 та встановлено лавки, урни, розмальовано інтерактивними розвиваючими зображеннями подвір’я ліцею № 7 на загальну суму 100,0 </w:t>
      </w:r>
      <w:proofErr w:type="spellStart"/>
      <w:r>
        <w:t>тис.грн</w:t>
      </w:r>
      <w:proofErr w:type="spellEnd"/>
      <w:r>
        <w:t>.</w:t>
      </w:r>
    </w:p>
    <w:p w:rsidR="00063FA2" w:rsidRPr="004C2834" w:rsidRDefault="00063FA2" w:rsidP="00063FA2">
      <w:pPr>
        <w:ind w:firstLine="720"/>
        <w:jc w:val="center"/>
        <w:rPr>
          <w:b/>
          <w:sz w:val="16"/>
          <w:szCs w:val="16"/>
        </w:rPr>
      </w:pPr>
    </w:p>
    <w:p w:rsidR="00063FA2" w:rsidRPr="00DB4BB9" w:rsidRDefault="00063FA2" w:rsidP="00063FA2">
      <w:pPr>
        <w:ind w:firstLine="720"/>
        <w:jc w:val="center"/>
        <w:rPr>
          <w:b/>
        </w:rPr>
      </w:pPr>
      <w:r w:rsidRPr="00DB4BB9">
        <w:rPr>
          <w:b/>
        </w:rPr>
        <w:t>1.</w:t>
      </w:r>
      <w:r>
        <w:rPr>
          <w:b/>
        </w:rPr>
        <w:t>2</w:t>
      </w:r>
      <w:r w:rsidRPr="00DB4BB9">
        <w:rPr>
          <w:b/>
        </w:rPr>
        <w:t>.</w:t>
      </w:r>
      <w:r>
        <w:rPr>
          <w:b/>
        </w:rPr>
        <w:t>9</w:t>
      </w:r>
      <w:r w:rsidRPr="00DB4BB9">
        <w:rPr>
          <w:b/>
        </w:rPr>
        <w:t>. Фізична культура та спорт</w:t>
      </w:r>
    </w:p>
    <w:p w:rsidR="00063FA2" w:rsidRPr="00E66C06" w:rsidRDefault="00063FA2" w:rsidP="00063FA2">
      <w:pPr>
        <w:ind w:firstLine="720"/>
        <w:jc w:val="center"/>
        <w:rPr>
          <w:b/>
          <w:color w:val="0070C0"/>
          <w:sz w:val="16"/>
          <w:szCs w:val="16"/>
        </w:rPr>
      </w:pPr>
    </w:p>
    <w:p w:rsidR="00063FA2" w:rsidRDefault="00063FA2" w:rsidP="00063FA2">
      <w:pPr>
        <w:tabs>
          <w:tab w:val="left" w:pos="9639"/>
        </w:tabs>
        <w:ind w:right="-1" w:firstLine="567"/>
        <w:jc w:val="both"/>
      </w:pPr>
      <w:r>
        <w:t xml:space="preserve">В місті проводилась робота щодо розвитку сфери фізичної культури та спорту, залученню дітей, молоді та населення до занять масовим спортом, забезпеченню здорового способу життя. </w:t>
      </w:r>
    </w:p>
    <w:p w:rsidR="00063FA2" w:rsidRDefault="00063FA2" w:rsidP="00063FA2">
      <w:pPr>
        <w:jc w:val="both"/>
      </w:pPr>
      <w:r>
        <w:t xml:space="preserve">        Щороку міський відділ освіти разом з відділом у справах молоді та спорту, з урахуванням Положення спартакіади школярів за програмою обласних щорічних спортивних змагань «Спорт протягом життя» учнівської та студентської молоді області, проводять міські змагання. </w:t>
      </w:r>
    </w:p>
    <w:p w:rsidR="00063FA2" w:rsidRDefault="00063FA2" w:rsidP="00063FA2">
      <w:pPr>
        <w:jc w:val="both"/>
      </w:pPr>
      <w:r>
        <w:t xml:space="preserve">        Традиційними стали змагання на першість міста серед школярів з футболу, баскетболу (хлопці), легкоатлетичного чотирьохборства, легкоатлетична естафета присвячена Дню міста, «Крок до здоров‘я», міські змагання «Козацькі розваги», мала спартакіада серед вихованців старших груп дошкільних закладів. Під час навчально-польових зборів юнаків  11-х класів проводяться змагання допризовної молоді, до Дня фізкультурника - змагання з міні футболу, баскетболу, легкоатлетична естафета. </w:t>
      </w:r>
    </w:p>
    <w:p w:rsidR="00063FA2" w:rsidRDefault="00063FA2" w:rsidP="00063FA2">
      <w:pPr>
        <w:ind w:firstLine="567"/>
        <w:jc w:val="both"/>
      </w:pPr>
      <w:r>
        <w:t xml:space="preserve">Проведені змагання з футболу «Турнір 1000 команд», баскетболу 3х3, малі  Олімпійські ігри «Діти Харківщини».  </w:t>
      </w:r>
    </w:p>
    <w:p w:rsidR="00063FA2" w:rsidRDefault="00063FA2" w:rsidP="00063FA2">
      <w:pPr>
        <w:pStyle w:val="aa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місті функціонує </w:t>
      </w:r>
      <w:proofErr w:type="spellStart"/>
      <w:r>
        <w:rPr>
          <w:rFonts w:ascii="Times New Roman" w:hAnsi="Times New Roman"/>
          <w:sz w:val="24"/>
          <w:szCs w:val="24"/>
        </w:rPr>
        <w:t>дитячо–юнацька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спортивна школа (ДЮСШ). В ДЮСШ працюють шість відділень, в яких займаються 554 вихованця, які</w:t>
      </w:r>
      <w:r>
        <w:rPr>
          <w:rStyle w:val="docdata"/>
          <w:rFonts w:ascii="Times New Roman" w:hAnsi="Times New Roman"/>
          <w:color w:val="000000"/>
          <w:sz w:val="24"/>
          <w:szCs w:val="24"/>
        </w:rPr>
        <w:t xml:space="preserve"> приймають участь у  міжнародних, всеукраїнських, обласних змаганнях (турнірах, чемпіонатах, першостях, кубках), де виборюють призові місця. </w:t>
      </w:r>
    </w:p>
    <w:p w:rsidR="00063FA2" w:rsidRDefault="00063FA2" w:rsidP="00063FA2">
      <w:pPr>
        <w:ind w:firstLine="567"/>
        <w:jc w:val="both"/>
      </w:pPr>
      <w:r>
        <w:t xml:space="preserve">Вагомий вклад в розвиток фізичної культури та спорту в місті здійснює </w:t>
      </w:r>
      <w:proofErr w:type="spellStart"/>
      <w:r>
        <w:t>КУ</w:t>
      </w:r>
      <w:proofErr w:type="spellEnd"/>
      <w:r>
        <w:t xml:space="preserve"> «Первомайський міський центр фізичного здоров’я населення «Спорт для всіх». Щороку проводяться спортивні змагання та заходи: міські змагання «Козацькі розваги», відкрита першість міста Первомайський зі </w:t>
      </w:r>
      <w:proofErr w:type="spellStart"/>
      <w:r>
        <w:t>стрітболу</w:t>
      </w:r>
      <w:proofErr w:type="spellEnd"/>
      <w:r>
        <w:t xml:space="preserve">, обласні фінальні змагання з футболу на призи «Шкіряний м’яч», турнір ХОЦФЗН «Спорт для всіх» з футболу, міські змагання з пляжного волейболу, відкрита першість міста зі </w:t>
      </w:r>
      <w:proofErr w:type="spellStart"/>
      <w:r>
        <w:t>стрітболу</w:t>
      </w:r>
      <w:proofErr w:type="spellEnd"/>
      <w:r>
        <w:t>, першість міста з футболу «Шкіряний м’яч» та інші. В 2020 році проведено 16 заходів.</w:t>
      </w:r>
    </w:p>
    <w:p w:rsidR="00063FA2" w:rsidRDefault="00063FA2" w:rsidP="00063FA2">
      <w:pPr>
        <w:pStyle w:val="aa"/>
        <w:spacing w:after="20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Спортивну оздоровчу діяльність серед інвалідів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здійснює Первомайський філіал обласного Центру з фізичної культури та спорту «</w:t>
      </w:r>
      <w:proofErr w:type="spellStart"/>
      <w:r>
        <w:rPr>
          <w:rFonts w:ascii="Times New Roman" w:hAnsi="Times New Roman"/>
          <w:sz w:val="24"/>
          <w:szCs w:val="24"/>
        </w:rPr>
        <w:t>Інваспорт</w:t>
      </w:r>
      <w:proofErr w:type="spellEnd"/>
      <w:r>
        <w:rPr>
          <w:rFonts w:ascii="Times New Roman" w:hAnsi="Times New Roman"/>
          <w:sz w:val="24"/>
          <w:szCs w:val="24"/>
        </w:rPr>
        <w:t xml:space="preserve">», в якому займається 42 інваліда. </w:t>
      </w:r>
      <w:r>
        <w:rPr>
          <w:rFonts w:ascii="Times New Roman" w:hAnsi="Times New Roman"/>
          <w:sz w:val="24"/>
          <w:szCs w:val="24"/>
        </w:rPr>
        <w:lastRenderedPageBreak/>
        <w:t xml:space="preserve">Згідно календарного плану роботи щороку проводяться наступні спортивні змагання та заходи: обласна Спартакіада з 7 видів спорту (шашки, шахи, теніс настільний, </w:t>
      </w:r>
      <w:proofErr w:type="spellStart"/>
      <w:r>
        <w:rPr>
          <w:rFonts w:ascii="Times New Roman" w:hAnsi="Times New Roman"/>
          <w:sz w:val="24"/>
          <w:szCs w:val="24"/>
        </w:rPr>
        <w:t>бочча</w:t>
      </w:r>
      <w:proofErr w:type="spellEnd"/>
      <w:r>
        <w:rPr>
          <w:rFonts w:ascii="Times New Roman" w:hAnsi="Times New Roman"/>
          <w:sz w:val="24"/>
          <w:szCs w:val="24"/>
        </w:rPr>
        <w:t xml:space="preserve">, більярдний спорт, </w:t>
      </w:r>
      <w:proofErr w:type="spellStart"/>
      <w:r>
        <w:rPr>
          <w:rFonts w:ascii="Times New Roman" w:hAnsi="Times New Roman"/>
          <w:sz w:val="24"/>
          <w:szCs w:val="24"/>
        </w:rPr>
        <w:t>дартс</w:t>
      </w:r>
      <w:proofErr w:type="spellEnd"/>
      <w:r>
        <w:rPr>
          <w:rFonts w:ascii="Times New Roman" w:hAnsi="Times New Roman"/>
          <w:sz w:val="24"/>
          <w:szCs w:val="24"/>
        </w:rPr>
        <w:t xml:space="preserve">), види спорту для інвалідів з ураженнями опорно-рухового апарату, вадами зору, слуху. Міські змагання з настільного тенісу, </w:t>
      </w:r>
      <w:proofErr w:type="spellStart"/>
      <w:r>
        <w:rPr>
          <w:rFonts w:ascii="Times New Roman" w:hAnsi="Times New Roman"/>
          <w:sz w:val="24"/>
          <w:szCs w:val="24"/>
        </w:rPr>
        <w:t>дартсу</w:t>
      </w:r>
      <w:proofErr w:type="spellEnd"/>
      <w:r>
        <w:rPr>
          <w:rFonts w:ascii="Times New Roman" w:hAnsi="Times New Roman"/>
          <w:sz w:val="24"/>
          <w:szCs w:val="24"/>
        </w:rPr>
        <w:t xml:space="preserve"> на базі фізкультурно-оздоровчого комплексу.</w:t>
      </w:r>
    </w:p>
    <w:p w:rsidR="00063FA2" w:rsidRDefault="00063FA2" w:rsidP="00063FA2">
      <w:pPr>
        <w:pStyle w:val="aa"/>
        <w:spacing w:after="20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місті створено та здійснює спортивну оздоровчу діяльність 2 спортивних клуба за    місцем проживання: футбольний клуб «Квадро» (80 дітей), клуб карате «</w:t>
      </w:r>
      <w:proofErr w:type="spellStart"/>
      <w:r>
        <w:rPr>
          <w:rFonts w:ascii="Times New Roman" w:hAnsi="Times New Roman"/>
          <w:sz w:val="24"/>
          <w:szCs w:val="24"/>
        </w:rPr>
        <w:t>Тан–Тей</w:t>
      </w:r>
      <w:proofErr w:type="spellEnd"/>
      <w:r>
        <w:rPr>
          <w:rFonts w:ascii="Times New Roman" w:hAnsi="Times New Roman"/>
          <w:sz w:val="24"/>
          <w:szCs w:val="24"/>
        </w:rPr>
        <w:t xml:space="preserve">» (40 дітей).  </w:t>
      </w:r>
    </w:p>
    <w:p w:rsidR="005120BB" w:rsidRPr="00102EDA" w:rsidRDefault="0026633F" w:rsidP="00676A61">
      <w:pPr>
        <w:ind w:firstLine="567"/>
        <w:jc w:val="center"/>
        <w:outlineLvl w:val="0"/>
        <w:rPr>
          <w:b/>
        </w:rPr>
      </w:pPr>
      <w:r w:rsidRPr="00102EDA">
        <w:rPr>
          <w:b/>
        </w:rPr>
        <w:t>1.</w:t>
      </w:r>
      <w:r w:rsidR="00D212B2">
        <w:rPr>
          <w:b/>
        </w:rPr>
        <w:t>2</w:t>
      </w:r>
      <w:r w:rsidR="005120BB" w:rsidRPr="00102EDA">
        <w:rPr>
          <w:b/>
        </w:rPr>
        <w:t>.</w:t>
      </w:r>
      <w:r w:rsidR="00063FA2">
        <w:rPr>
          <w:b/>
        </w:rPr>
        <w:t>10</w:t>
      </w:r>
      <w:r w:rsidR="00D212B2">
        <w:rPr>
          <w:b/>
        </w:rPr>
        <w:t>.</w:t>
      </w:r>
      <w:r w:rsidR="005120BB" w:rsidRPr="00102EDA">
        <w:rPr>
          <w:b/>
        </w:rPr>
        <w:t xml:space="preserve"> </w:t>
      </w:r>
      <w:r w:rsidR="00D212B2">
        <w:rPr>
          <w:b/>
        </w:rPr>
        <w:t xml:space="preserve"> </w:t>
      </w:r>
      <w:r w:rsidR="005120BB" w:rsidRPr="00102EDA">
        <w:rPr>
          <w:b/>
        </w:rPr>
        <w:t>Культура</w:t>
      </w:r>
    </w:p>
    <w:p w:rsidR="005120BB" w:rsidRPr="00102EDA" w:rsidRDefault="005120BB" w:rsidP="005120BB">
      <w:pPr>
        <w:jc w:val="center"/>
        <w:outlineLvl w:val="0"/>
        <w:rPr>
          <w:b/>
        </w:rPr>
      </w:pPr>
    </w:p>
    <w:p w:rsidR="00380F5A" w:rsidRPr="00547C6F" w:rsidRDefault="00380F5A" w:rsidP="00AC13F8">
      <w:pPr>
        <w:ind w:firstLine="567"/>
        <w:jc w:val="both"/>
      </w:pPr>
      <w:r w:rsidRPr="00547C6F">
        <w:t xml:space="preserve">Діяльність установ культури, мистецьких художніх колективів </w:t>
      </w:r>
      <w:proofErr w:type="spellStart"/>
      <w:r w:rsidRPr="00547C6F">
        <w:t>м.Первомайський</w:t>
      </w:r>
      <w:proofErr w:type="spellEnd"/>
      <w:r w:rsidRPr="00547C6F">
        <w:t xml:space="preserve"> в цілому забезпечує достатній рівень духовного розвитку і задоволення культурних потреб населення міста. У місті функціонують наступні заклади культури: Палац культури «Х</w:t>
      </w:r>
      <w:r w:rsidR="000D1D31" w:rsidRPr="00547C6F">
        <w:t>імік», Сиваський клуб, централізована</w:t>
      </w:r>
      <w:r w:rsidRPr="00547C6F">
        <w:t xml:space="preserve"> бібліотечна система, до с</w:t>
      </w:r>
      <w:r w:rsidR="0069443D" w:rsidRPr="00547C6F">
        <w:t xml:space="preserve">кладу якої входить 3 бібліотеки, </w:t>
      </w:r>
      <w:r w:rsidRPr="00547C6F">
        <w:t>дитяча школа мистецтв, краєзнавчий музей.</w:t>
      </w:r>
    </w:p>
    <w:p w:rsidR="00C43631" w:rsidRPr="00857BA7" w:rsidRDefault="00C43631" w:rsidP="00282843">
      <w:pPr>
        <w:ind w:firstLine="567"/>
        <w:jc w:val="both"/>
        <w:rPr>
          <w:color w:val="000000"/>
        </w:rPr>
      </w:pPr>
      <w:r w:rsidRPr="00857BA7">
        <w:rPr>
          <w:color w:val="000000"/>
        </w:rPr>
        <w:t xml:space="preserve">Закладами культури проводяться заходи різної тематики, працюють клуби та об’єднання за інтересами, гуртки, курси. Користувачам надається доступ до мережі Інтернет, </w:t>
      </w:r>
      <w:proofErr w:type="spellStart"/>
      <w:r w:rsidRPr="00857BA7">
        <w:rPr>
          <w:color w:val="000000"/>
          <w:lang w:val="en-US"/>
        </w:rPr>
        <w:t>WiFi</w:t>
      </w:r>
      <w:proofErr w:type="spellEnd"/>
      <w:r w:rsidRPr="00857BA7">
        <w:rPr>
          <w:color w:val="000000"/>
        </w:rPr>
        <w:t>, надаються приміщення для проведення заходів, користування наявною технікою</w:t>
      </w:r>
      <w:bookmarkStart w:id="1" w:name="n59"/>
      <w:bookmarkStart w:id="2" w:name="n61"/>
      <w:bookmarkEnd w:id="1"/>
      <w:bookmarkEnd w:id="2"/>
      <w:r w:rsidRPr="00857BA7">
        <w:rPr>
          <w:color w:val="000000"/>
        </w:rPr>
        <w:t>.</w:t>
      </w:r>
    </w:p>
    <w:p w:rsidR="00C43631" w:rsidRPr="00857BA7" w:rsidRDefault="00236F63" w:rsidP="00282843">
      <w:pPr>
        <w:ind w:firstLine="567"/>
        <w:jc w:val="both"/>
        <w:rPr>
          <w:bCs/>
        </w:rPr>
      </w:pPr>
      <w:r w:rsidRPr="00236F63">
        <w:t>У</w:t>
      </w:r>
      <w:r w:rsidR="00C43631" w:rsidRPr="00857BA7">
        <w:t xml:space="preserve"> центральній бібліотеці діє 7 клубів та об’єднань за інтересами: </w:t>
      </w:r>
      <w:r w:rsidR="00C43631" w:rsidRPr="00857BA7">
        <w:rPr>
          <w:bCs/>
        </w:rPr>
        <w:t xml:space="preserve">молодіжний центр ХАБ «КОМОRА», </w:t>
      </w:r>
      <w:r w:rsidR="00C43631" w:rsidRPr="00857BA7">
        <w:t>клуб «Нова книга», л</w:t>
      </w:r>
      <w:r w:rsidR="00C43631" w:rsidRPr="00857BA7">
        <w:rPr>
          <w:bCs/>
        </w:rPr>
        <w:t xml:space="preserve">ітературний клуб «Тепло», </w:t>
      </w:r>
      <w:proofErr w:type="spellStart"/>
      <w:r w:rsidR="00C43631" w:rsidRPr="00857BA7">
        <w:rPr>
          <w:bCs/>
        </w:rPr>
        <w:t>Komora</w:t>
      </w:r>
      <w:proofErr w:type="spellEnd"/>
      <w:r w:rsidR="00C43631" w:rsidRPr="00857BA7">
        <w:rPr>
          <w:bCs/>
        </w:rPr>
        <w:t xml:space="preserve"> </w:t>
      </w:r>
      <w:proofErr w:type="spellStart"/>
      <w:r w:rsidR="00C43631" w:rsidRPr="00857BA7">
        <w:rPr>
          <w:bCs/>
        </w:rPr>
        <w:t>English</w:t>
      </w:r>
      <w:proofErr w:type="spellEnd"/>
      <w:r w:rsidR="00C43631" w:rsidRPr="00857BA7">
        <w:rPr>
          <w:bCs/>
        </w:rPr>
        <w:t xml:space="preserve"> </w:t>
      </w:r>
      <w:proofErr w:type="spellStart"/>
      <w:r w:rsidR="00C43631" w:rsidRPr="00857BA7">
        <w:rPr>
          <w:bCs/>
        </w:rPr>
        <w:t>Speaking</w:t>
      </w:r>
      <w:proofErr w:type="spellEnd"/>
      <w:r w:rsidR="00C43631" w:rsidRPr="00857BA7">
        <w:rPr>
          <w:bCs/>
        </w:rPr>
        <w:t xml:space="preserve"> </w:t>
      </w:r>
      <w:proofErr w:type="spellStart"/>
      <w:r w:rsidR="00C43631" w:rsidRPr="00857BA7">
        <w:rPr>
          <w:bCs/>
        </w:rPr>
        <w:t>Club</w:t>
      </w:r>
      <w:proofErr w:type="spellEnd"/>
      <w:r w:rsidR="00C43631" w:rsidRPr="00857BA7">
        <w:rPr>
          <w:bCs/>
        </w:rPr>
        <w:t>, клуб інтелектуальних ігор «</w:t>
      </w:r>
      <w:proofErr w:type="spellStart"/>
      <w:r w:rsidR="00C43631" w:rsidRPr="00857BA7">
        <w:rPr>
          <w:bCs/>
        </w:rPr>
        <w:t>Дайс</w:t>
      </w:r>
      <w:proofErr w:type="spellEnd"/>
      <w:r w:rsidR="00C43631" w:rsidRPr="00857BA7">
        <w:rPr>
          <w:bCs/>
        </w:rPr>
        <w:t xml:space="preserve">», клуб «Затишок», клуб «Здоров’я». </w:t>
      </w:r>
    </w:p>
    <w:p w:rsidR="00236F63" w:rsidRDefault="00C43631" w:rsidP="00282843">
      <w:pPr>
        <w:ind w:firstLine="567"/>
        <w:jc w:val="both"/>
      </w:pPr>
      <w:r w:rsidRPr="00857BA7">
        <w:t>Первомайська дитяча школа мистецтв забезпечує естетичне виховання дітей та юнацтва, створює належні умови для творчого розвитку особистості, підвищення культурного рівня, естетичного виховання, доступності освіти у сфері культури для підростаючого покоління</w:t>
      </w:r>
      <w:r w:rsidR="00236F63">
        <w:t>.</w:t>
      </w:r>
    </w:p>
    <w:p w:rsidR="00DD79A4" w:rsidRPr="00AC3059" w:rsidRDefault="00282843" w:rsidP="00282843">
      <w:pPr>
        <w:ind w:firstLine="567"/>
        <w:jc w:val="both"/>
      </w:pPr>
      <w:r>
        <w:t>За кошти міс</w:t>
      </w:r>
      <w:r w:rsidR="00D32D67">
        <w:t>цевого</w:t>
      </w:r>
      <w:r>
        <w:t xml:space="preserve"> бюджету в</w:t>
      </w:r>
      <w:r w:rsidR="00DD79A4" w:rsidRPr="00AC3059">
        <w:t xml:space="preserve">иконано поточний ремонт </w:t>
      </w:r>
      <w:r w:rsidR="006630E1" w:rsidRPr="00AC3059">
        <w:t xml:space="preserve">ПК «Хімік» на суму 98,6 </w:t>
      </w:r>
      <w:proofErr w:type="spellStart"/>
      <w:r w:rsidR="006630E1" w:rsidRPr="00AC3059">
        <w:t>тис.грн</w:t>
      </w:r>
      <w:proofErr w:type="spellEnd"/>
      <w:r w:rsidR="006630E1" w:rsidRPr="00AC3059">
        <w:t>.</w:t>
      </w:r>
    </w:p>
    <w:p w:rsidR="00C43631" w:rsidRDefault="00236F63" w:rsidP="00282843">
      <w:pPr>
        <w:ind w:firstLine="567"/>
        <w:jc w:val="both"/>
      </w:pPr>
      <w:r w:rsidRPr="00857BA7">
        <w:t xml:space="preserve">У Первомайському краєзнавчому музеї реалізовано </w:t>
      </w:r>
      <w:proofErr w:type="spellStart"/>
      <w:r w:rsidRPr="00857BA7">
        <w:t>мініпро</w:t>
      </w:r>
      <w:r>
        <w:t>є</w:t>
      </w:r>
      <w:r w:rsidRPr="00857BA7">
        <w:t>кт</w:t>
      </w:r>
      <w:proofErr w:type="spellEnd"/>
      <w:r w:rsidRPr="00857BA7">
        <w:t xml:space="preserve"> «</w:t>
      </w:r>
      <w:proofErr w:type="spellStart"/>
      <w:r w:rsidRPr="00857BA7">
        <w:t>Діджиталізація</w:t>
      </w:r>
      <w:proofErr w:type="spellEnd"/>
      <w:r w:rsidRPr="00857BA7">
        <w:t xml:space="preserve"> музейної справи»</w:t>
      </w:r>
      <w:r>
        <w:t xml:space="preserve"> </w:t>
      </w:r>
      <w:r w:rsidRPr="00857BA7">
        <w:t>- оснащен</w:t>
      </w:r>
      <w:r w:rsidR="00132AED">
        <w:t>о</w:t>
      </w:r>
      <w:r w:rsidRPr="00857BA7">
        <w:t xml:space="preserve"> музе</w:t>
      </w:r>
      <w:r w:rsidR="00132AED">
        <w:t>й</w:t>
      </w:r>
      <w:r w:rsidRPr="00857BA7">
        <w:t xml:space="preserve"> сучасною цифровою технікою</w:t>
      </w:r>
      <w:r>
        <w:t xml:space="preserve"> на загальну суму 299,95 </w:t>
      </w:r>
      <w:proofErr w:type="spellStart"/>
      <w:r>
        <w:t>тис.грн</w:t>
      </w:r>
      <w:proofErr w:type="spellEnd"/>
      <w:r>
        <w:t>.</w:t>
      </w:r>
      <w:r w:rsidRPr="00857BA7">
        <w:t xml:space="preserve"> Це підвищить рівень ефективності роботи музею, дасть можливості виробляти більш якісний продукт завдяки сучасному обладнанню.</w:t>
      </w:r>
    </w:p>
    <w:p w:rsidR="00236F63" w:rsidRDefault="00A175EB" w:rsidP="00282843">
      <w:pPr>
        <w:ind w:firstLine="567"/>
        <w:jc w:val="both"/>
      </w:pPr>
      <w:r>
        <w:t xml:space="preserve">За кошти </w:t>
      </w:r>
      <w:proofErr w:type="spellStart"/>
      <w:r w:rsidR="00236F63">
        <w:t>мініпроєкту</w:t>
      </w:r>
      <w:proofErr w:type="spellEnd"/>
      <w:r w:rsidR="00236F63">
        <w:t xml:space="preserve"> «Друга громадська вбиральня» проведено капітальний ремонт вбиральні в П</w:t>
      </w:r>
      <w:r w:rsidR="00C878F8">
        <w:t xml:space="preserve">К </w:t>
      </w:r>
      <w:r w:rsidR="00236F63">
        <w:t xml:space="preserve">«Хімік». Вартість </w:t>
      </w:r>
      <w:proofErr w:type="spellStart"/>
      <w:r w:rsidR="00CB49DA">
        <w:t>проєкт</w:t>
      </w:r>
      <w:r w:rsidR="00236F63">
        <w:t>у</w:t>
      </w:r>
      <w:proofErr w:type="spellEnd"/>
      <w:r w:rsidR="00236F63">
        <w:t xml:space="preserve"> </w:t>
      </w:r>
      <w:r w:rsidR="00094A0E">
        <w:t xml:space="preserve">295,463 </w:t>
      </w:r>
      <w:proofErr w:type="spellStart"/>
      <w:r w:rsidR="00094A0E">
        <w:t>тис.грн</w:t>
      </w:r>
      <w:proofErr w:type="spellEnd"/>
      <w:r w:rsidR="00094A0E">
        <w:t>.</w:t>
      </w:r>
    </w:p>
    <w:p w:rsidR="00A175EB" w:rsidRPr="00857BA7" w:rsidRDefault="00A175EB" w:rsidP="00282843">
      <w:pPr>
        <w:ind w:firstLine="567"/>
        <w:jc w:val="both"/>
      </w:pPr>
      <w:r>
        <w:t xml:space="preserve">В рамках </w:t>
      </w:r>
      <w:proofErr w:type="spellStart"/>
      <w:r>
        <w:t>проєктів</w:t>
      </w:r>
      <w:proofErr w:type="spellEnd"/>
      <w:r>
        <w:t xml:space="preserve"> Бюджету участі встановлено лавки та інсталяції на пло</w:t>
      </w:r>
      <w:r w:rsidR="00C878F8">
        <w:t xml:space="preserve">щі біля ПК </w:t>
      </w:r>
      <w:r w:rsidR="00AC3059">
        <w:t xml:space="preserve"> «Хімік» на загальну суму 100,0 </w:t>
      </w:r>
      <w:proofErr w:type="spellStart"/>
      <w:r w:rsidR="00AC3059">
        <w:t>тис.грн</w:t>
      </w:r>
      <w:proofErr w:type="spellEnd"/>
      <w:r w:rsidR="00AC3059">
        <w:t>.</w:t>
      </w:r>
    </w:p>
    <w:p w:rsidR="004B3FA0" w:rsidRDefault="004B3FA0" w:rsidP="004B3FA0">
      <w:pPr>
        <w:tabs>
          <w:tab w:val="left" w:pos="1125"/>
        </w:tabs>
        <w:jc w:val="both"/>
      </w:pPr>
    </w:p>
    <w:p w:rsidR="00267D73" w:rsidRPr="004C2834" w:rsidRDefault="00267D73" w:rsidP="00793852">
      <w:pPr>
        <w:ind w:firstLine="720"/>
        <w:jc w:val="center"/>
        <w:outlineLvl w:val="0"/>
        <w:rPr>
          <w:b/>
          <w:sz w:val="16"/>
          <w:szCs w:val="16"/>
        </w:rPr>
      </w:pPr>
    </w:p>
    <w:p w:rsidR="004C2834" w:rsidRPr="0050245D" w:rsidRDefault="004C2834" w:rsidP="00771771">
      <w:pPr>
        <w:pStyle w:val="a9"/>
        <w:spacing w:before="0" w:beforeAutospacing="0" w:after="0" w:afterAutospacing="0"/>
        <w:jc w:val="both"/>
        <w:rPr>
          <w:lang w:val="uk-UA"/>
        </w:rPr>
      </w:pPr>
    </w:p>
    <w:p w:rsidR="005F3D54" w:rsidRDefault="00793852" w:rsidP="009A0E95">
      <w:pPr>
        <w:jc w:val="center"/>
        <w:rPr>
          <w:sz w:val="20"/>
          <w:szCs w:val="20"/>
          <w:lang w:val="ru-RU"/>
        </w:rPr>
      </w:pPr>
      <w:r w:rsidRPr="00D15330">
        <w:rPr>
          <w:b/>
        </w:rPr>
        <w:t xml:space="preserve">Міський голова                                                   </w:t>
      </w:r>
      <w:r w:rsidR="002B118E">
        <w:rPr>
          <w:b/>
        </w:rPr>
        <w:t>М</w:t>
      </w:r>
      <w:r w:rsidR="009D7E1E">
        <w:rPr>
          <w:b/>
        </w:rPr>
        <w:t>икола</w:t>
      </w:r>
      <w:r w:rsidR="002B118E">
        <w:rPr>
          <w:b/>
        </w:rPr>
        <w:t xml:space="preserve"> Б</w:t>
      </w:r>
      <w:r w:rsidR="009D7E1E">
        <w:rPr>
          <w:b/>
        </w:rPr>
        <w:t>АКШЕ</w:t>
      </w:r>
      <w:r w:rsidR="00D6599C">
        <w:rPr>
          <w:b/>
        </w:rPr>
        <w:t>Є</w:t>
      </w:r>
      <w:r w:rsidR="009D7E1E">
        <w:rPr>
          <w:b/>
        </w:rPr>
        <w:t>В</w:t>
      </w:r>
    </w:p>
    <w:sectPr w:rsidR="005F3D54" w:rsidSect="00C347C0">
      <w:pgSz w:w="11906" w:h="16838"/>
      <w:pgMar w:top="568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 Narrow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69A"/>
    <w:multiLevelType w:val="hybridMultilevel"/>
    <w:tmpl w:val="461E74D6"/>
    <w:lvl w:ilvl="0" w:tplc="949003E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FDC1C64"/>
    <w:multiLevelType w:val="hybridMultilevel"/>
    <w:tmpl w:val="5ECE6C06"/>
    <w:lvl w:ilvl="0" w:tplc="4F865036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  <w:outline w:val="0"/>
        <w:shadow w:val="0"/>
        <w:emboss w:val="0"/>
        <w:imprint w:val="0"/>
        <w:color w:val="auto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35DF5"/>
    <w:multiLevelType w:val="hybridMultilevel"/>
    <w:tmpl w:val="9D80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B4627"/>
    <w:multiLevelType w:val="multilevel"/>
    <w:tmpl w:val="2E40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B3508"/>
    <w:multiLevelType w:val="hybridMultilevel"/>
    <w:tmpl w:val="B588BB02"/>
    <w:lvl w:ilvl="0" w:tplc="D916BC0C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5D7A1B"/>
    <w:multiLevelType w:val="multilevel"/>
    <w:tmpl w:val="42AC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D1E15"/>
    <w:multiLevelType w:val="hybridMultilevel"/>
    <w:tmpl w:val="E572FC26"/>
    <w:lvl w:ilvl="0" w:tplc="D7EACD7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40A27FF"/>
    <w:multiLevelType w:val="hybridMultilevel"/>
    <w:tmpl w:val="3F4A4FB6"/>
    <w:lvl w:ilvl="0" w:tplc="08DA04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F5F4D"/>
    <w:multiLevelType w:val="hybridMultilevel"/>
    <w:tmpl w:val="94283634"/>
    <w:lvl w:ilvl="0" w:tplc="BBCE4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AAB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E9E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5230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4BE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783F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23F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AEA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9C4D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5C57244"/>
    <w:multiLevelType w:val="hybridMultilevel"/>
    <w:tmpl w:val="938A7D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9B6472"/>
    <w:multiLevelType w:val="multilevel"/>
    <w:tmpl w:val="82D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4F4A46"/>
    <w:multiLevelType w:val="hybridMultilevel"/>
    <w:tmpl w:val="BE80C4DE"/>
    <w:lvl w:ilvl="0" w:tplc="DDEAD2B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310E0"/>
    <w:multiLevelType w:val="hybridMultilevel"/>
    <w:tmpl w:val="5CD01F06"/>
    <w:lvl w:ilvl="0" w:tplc="05E452C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837389E"/>
    <w:multiLevelType w:val="hybridMultilevel"/>
    <w:tmpl w:val="87FC2E44"/>
    <w:lvl w:ilvl="0" w:tplc="B76AD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hybridMultilevel"/>
    <w:tmpl w:val="2504878E"/>
    <w:lvl w:ilvl="0" w:tplc="23E8FC5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5B3D798F"/>
    <w:multiLevelType w:val="multilevel"/>
    <w:tmpl w:val="6BEE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AE76B0"/>
    <w:multiLevelType w:val="hybridMultilevel"/>
    <w:tmpl w:val="2BD4AF80"/>
    <w:lvl w:ilvl="0" w:tplc="86DAEE3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D4D37E1"/>
    <w:multiLevelType w:val="hybridMultilevel"/>
    <w:tmpl w:val="D2861646"/>
    <w:lvl w:ilvl="0" w:tplc="1DBAE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6"/>
  </w:num>
  <w:num w:numId="5">
    <w:abstractNumId w:val="14"/>
  </w:num>
  <w:num w:numId="6">
    <w:abstractNumId w:val="0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0"/>
  </w:num>
  <w:num w:numId="14">
    <w:abstractNumId w:val="15"/>
  </w:num>
  <w:num w:numId="15">
    <w:abstractNumId w:val="5"/>
  </w:num>
  <w:num w:numId="16">
    <w:abstractNumId w:val="3"/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F5520"/>
    <w:rsid w:val="000002EE"/>
    <w:rsid w:val="00000BB1"/>
    <w:rsid w:val="00004F15"/>
    <w:rsid w:val="000122A4"/>
    <w:rsid w:val="000127D5"/>
    <w:rsid w:val="00015999"/>
    <w:rsid w:val="000171FF"/>
    <w:rsid w:val="00020002"/>
    <w:rsid w:val="00021C49"/>
    <w:rsid w:val="00031393"/>
    <w:rsid w:val="0003338D"/>
    <w:rsid w:val="00043DF2"/>
    <w:rsid w:val="00044450"/>
    <w:rsid w:val="000526CC"/>
    <w:rsid w:val="00062F01"/>
    <w:rsid w:val="000638C9"/>
    <w:rsid w:val="00063FA2"/>
    <w:rsid w:val="00064766"/>
    <w:rsid w:val="00065088"/>
    <w:rsid w:val="0006593A"/>
    <w:rsid w:val="00067E68"/>
    <w:rsid w:val="00070F71"/>
    <w:rsid w:val="0007210C"/>
    <w:rsid w:val="00072C97"/>
    <w:rsid w:val="00075DEA"/>
    <w:rsid w:val="00076BC3"/>
    <w:rsid w:val="00077B15"/>
    <w:rsid w:val="00080B4F"/>
    <w:rsid w:val="00081B73"/>
    <w:rsid w:val="0008380E"/>
    <w:rsid w:val="000860E0"/>
    <w:rsid w:val="00091507"/>
    <w:rsid w:val="00091E72"/>
    <w:rsid w:val="00092269"/>
    <w:rsid w:val="000930A6"/>
    <w:rsid w:val="000940C7"/>
    <w:rsid w:val="00094A0E"/>
    <w:rsid w:val="00095884"/>
    <w:rsid w:val="0009609A"/>
    <w:rsid w:val="00097746"/>
    <w:rsid w:val="000A4C59"/>
    <w:rsid w:val="000A4F6C"/>
    <w:rsid w:val="000A590D"/>
    <w:rsid w:val="000A6EF3"/>
    <w:rsid w:val="000B2812"/>
    <w:rsid w:val="000C5879"/>
    <w:rsid w:val="000C66AC"/>
    <w:rsid w:val="000D17D3"/>
    <w:rsid w:val="000D1D31"/>
    <w:rsid w:val="000D6484"/>
    <w:rsid w:val="000E0FD0"/>
    <w:rsid w:val="000E139A"/>
    <w:rsid w:val="000E2D8F"/>
    <w:rsid w:val="000E41E9"/>
    <w:rsid w:val="000E4354"/>
    <w:rsid w:val="000E5DD0"/>
    <w:rsid w:val="000E669B"/>
    <w:rsid w:val="00102EDA"/>
    <w:rsid w:val="001046E7"/>
    <w:rsid w:val="001112B9"/>
    <w:rsid w:val="00112BC9"/>
    <w:rsid w:val="00127353"/>
    <w:rsid w:val="00132AED"/>
    <w:rsid w:val="001359AA"/>
    <w:rsid w:val="00136C98"/>
    <w:rsid w:val="001414E2"/>
    <w:rsid w:val="0014451E"/>
    <w:rsid w:val="001455EC"/>
    <w:rsid w:val="00145B27"/>
    <w:rsid w:val="001472AC"/>
    <w:rsid w:val="00150E48"/>
    <w:rsid w:val="001541AD"/>
    <w:rsid w:val="0015493B"/>
    <w:rsid w:val="0015716C"/>
    <w:rsid w:val="0016099B"/>
    <w:rsid w:val="00167372"/>
    <w:rsid w:val="0016737B"/>
    <w:rsid w:val="00170206"/>
    <w:rsid w:val="00171F5B"/>
    <w:rsid w:val="00174724"/>
    <w:rsid w:val="0017658C"/>
    <w:rsid w:val="0017757A"/>
    <w:rsid w:val="001775B2"/>
    <w:rsid w:val="00182CDB"/>
    <w:rsid w:val="00182E7E"/>
    <w:rsid w:val="00184445"/>
    <w:rsid w:val="00186166"/>
    <w:rsid w:val="00192386"/>
    <w:rsid w:val="0019285B"/>
    <w:rsid w:val="00195513"/>
    <w:rsid w:val="00196FFD"/>
    <w:rsid w:val="001A389E"/>
    <w:rsid w:val="001A547D"/>
    <w:rsid w:val="001A6255"/>
    <w:rsid w:val="001A6309"/>
    <w:rsid w:val="001B5C1C"/>
    <w:rsid w:val="001B6AA4"/>
    <w:rsid w:val="001C0A33"/>
    <w:rsid w:val="001C300B"/>
    <w:rsid w:val="001E2410"/>
    <w:rsid w:val="001E61BC"/>
    <w:rsid w:val="001E6740"/>
    <w:rsid w:val="001F05F3"/>
    <w:rsid w:val="001F097F"/>
    <w:rsid w:val="001F0FB6"/>
    <w:rsid w:val="001F1558"/>
    <w:rsid w:val="001F604E"/>
    <w:rsid w:val="00201C53"/>
    <w:rsid w:val="002020E5"/>
    <w:rsid w:val="002023E1"/>
    <w:rsid w:val="00206D08"/>
    <w:rsid w:val="00216854"/>
    <w:rsid w:val="002250A1"/>
    <w:rsid w:val="0022584E"/>
    <w:rsid w:val="00232CB1"/>
    <w:rsid w:val="002335A6"/>
    <w:rsid w:val="002337EB"/>
    <w:rsid w:val="0023484E"/>
    <w:rsid w:val="002368E6"/>
    <w:rsid w:val="00236F63"/>
    <w:rsid w:val="00241B3B"/>
    <w:rsid w:val="00242252"/>
    <w:rsid w:val="0024284A"/>
    <w:rsid w:val="00244F8A"/>
    <w:rsid w:val="00254898"/>
    <w:rsid w:val="00256B62"/>
    <w:rsid w:val="00263136"/>
    <w:rsid w:val="00266219"/>
    <w:rsid w:val="0026633F"/>
    <w:rsid w:val="00267D73"/>
    <w:rsid w:val="002728AD"/>
    <w:rsid w:val="00273908"/>
    <w:rsid w:val="00275B57"/>
    <w:rsid w:val="00275C5B"/>
    <w:rsid w:val="002776C7"/>
    <w:rsid w:val="00277F10"/>
    <w:rsid w:val="00282843"/>
    <w:rsid w:val="0028475D"/>
    <w:rsid w:val="00284985"/>
    <w:rsid w:val="00293111"/>
    <w:rsid w:val="002A0097"/>
    <w:rsid w:val="002A6530"/>
    <w:rsid w:val="002B03CF"/>
    <w:rsid w:val="002B10D0"/>
    <w:rsid w:val="002B118E"/>
    <w:rsid w:val="002B45B7"/>
    <w:rsid w:val="002C1D63"/>
    <w:rsid w:val="002C40FE"/>
    <w:rsid w:val="002C4396"/>
    <w:rsid w:val="002C4892"/>
    <w:rsid w:val="002C4C2A"/>
    <w:rsid w:val="002C517B"/>
    <w:rsid w:val="002C5860"/>
    <w:rsid w:val="002C593B"/>
    <w:rsid w:val="002C7045"/>
    <w:rsid w:val="002D20B1"/>
    <w:rsid w:val="002D254C"/>
    <w:rsid w:val="002D33E7"/>
    <w:rsid w:val="002D55F6"/>
    <w:rsid w:val="002D5BA0"/>
    <w:rsid w:val="002E1C9D"/>
    <w:rsid w:val="002E750A"/>
    <w:rsid w:val="002F244E"/>
    <w:rsid w:val="002F577A"/>
    <w:rsid w:val="00302FAD"/>
    <w:rsid w:val="003059A3"/>
    <w:rsid w:val="0031183A"/>
    <w:rsid w:val="00311DC3"/>
    <w:rsid w:val="00313859"/>
    <w:rsid w:val="00313CF6"/>
    <w:rsid w:val="00315974"/>
    <w:rsid w:val="00323B54"/>
    <w:rsid w:val="00326952"/>
    <w:rsid w:val="00326C23"/>
    <w:rsid w:val="003309BA"/>
    <w:rsid w:val="00333ECB"/>
    <w:rsid w:val="0034338F"/>
    <w:rsid w:val="00343D6F"/>
    <w:rsid w:val="00344939"/>
    <w:rsid w:val="00350743"/>
    <w:rsid w:val="00351FB8"/>
    <w:rsid w:val="00355395"/>
    <w:rsid w:val="00356C8B"/>
    <w:rsid w:val="0036471C"/>
    <w:rsid w:val="00370961"/>
    <w:rsid w:val="0037423F"/>
    <w:rsid w:val="00374835"/>
    <w:rsid w:val="00380F5A"/>
    <w:rsid w:val="003813EB"/>
    <w:rsid w:val="00384E77"/>
    <w:rsid w:val="00391D74"/>
    <w:rsid w:val="00396237"/>
    <w:rsid w:val="0039673F"/>
    <w:rsid w:val="00397D87"/>
    <w:rsid w:val="003A1EE9"/>
    <w:rsid w:val="003A2228"/>
    <w:rsid w:val="003A2953"/>
    <w:rsid w:val="003A781F"/>
    <w:rsid w:val="003B0A1E"/>
    <w:rsid w:val="003B1168"/>
    <w:rsid w:val="003B14AF"/>
    <w:rsid w:val="003B279C"/>
    <w:rsid w:val="003B7918"/>
    <w:rsid w:val="003B7CEA"/>
    <w:rsid w:val="003C0941"/>
    <w:rsid w:val="003C2875"/>
    <w:rsid w:val="003C40D6"/>
    <w:rsid w:val="003C717A"/>
    <w:rsid w:val="003C71E6"/>
    <w:rsid w:val="003D0CD3"/>
    <w:rsid w:val="003D3228"/>
    <w:rsid w:val="003D3971"/>
    <w:rsid w:val="003D6634"/>
    <w:rsid w:val="003D6749"/>
    <w:rsid w:val="003E38F6"/>
    <w:rsid w:val="003E6D2E"/>
    <w:rsid w:val="003E7550"/>
    <w:rsid w:val="003E7CE5"/>
    <w:rsid w:val="003E7D3F"/>
    <w:rsid w:val="003F0286"/>
    <w:rsid w:val="003F100F"/>
    <w:rsid w:val="003F6844"/>
    <w:rsid w:val="00411477"/>
    <w:rsid w:val="0041358E"/>
    <w:rsid w:val="0042102D"/>
    <w:rsid w:val="004214BB"/>
    <w:rsid w:val="004223AA"/>
    <w:rsid w:val="00425BD1"/>
    <w:rsid w:val="00427E9A"/>
    <w:rsid w:val="00442544"/>
    <w:rsid w:val="004456DA"/>
    <w:rsid w:val="004601B2"/>
    <w:rsid w:val="00471448"/>
    <w:rsid w:val="004730C7"/>
    <w:rsid w:val="004733AF"/>
    <w:rsid w:val="004765EE"/>
    <w:rsid w:val="00477F08"/>
    <w:rsid w:val="004845A1"/>
    <w:rsid w:val="004845E1"/>
    <w:rsid w:val="00485BF8"/>
    <w:rsid w:val="00486A87"/>
    <w:rsid w:val="004874D9"/>
    <w:rsid w:val="00491F03"/>
    <w:rsid w:val="0049562A"/>
    <w:rsid w:val="0049798B"/>
    <w:rsid w:val="004A3C1B"/>
    <w:rsid w:val="004B01A2"/>
    <w:rsid w:val="004B3FA0"/>
    <w:rsid w:val="004B458F"/>
    <w:rsid w:val="004B7BAA"/>
    <w:rsid w:val="004C2191"/>
    <w:rsid w:val="004C2834"/>
    <w:rsid w:val="004C30A2"/>
    <w:rsid w:val="004C3E87"/>
    <w:rsid w:val="004D2CBF"/>
    <w:rsid w:val="004D4464"/>
    <w:rsid w:val="004D77CF"/>
    <w:rsid w:val="004E1693"/>
    <w:rsid w:val="004E232E"/>
    <w:rsid w:val="004E386C"/>
    <w:rsid w:val="004E3875"/>
    <w:rsid w:val="004E6D6D"/>
    <w:rsid w:val="004E6FB2"/>
    <w:rsid w:val="004F4A91"/>
    <w:rsid w:val="0050049F"/>
    <w:rsid w:val="00504163"/>
    <w:rsid w:val="00504244"/>
    <w:rsid w:val="005051A0"/>
    <w:rsid w:val="00507026"/>
    <w:rsid w:val="005120BB"/>
    <w:rsid w:val="00516731"/>
    <w:rsid w:val="005177E8"/>
    <w:rsid w:val="00521DDA"/>
    <w:rsid w:val="00526CD6"/>
    <w:rsid w:val="00526F87"/>
    <w:rsid w:val="0052740D"/>
    <w:rsid w:val="0053194A"/>
    <w:rsid w:val="00543C56"/>
    <w:rsid w:val="00544F1C"/>
    <w:rsid w:val="005468CD"/>
    <w:rsid w:val="00547C6F"/>
    <w:rsid w:val="00550737"/>
    <w:rsid w:val="00553BE5"/>
    <w:rsid w:val="00554F37"/>
    <w:rsid w:val="0055623E"/>
    <w:rsid w:val="0055722C"/>
    <w:rsid w:val="0056108D"/>
    <w:rsid w:val="00561E6A"/>
    <w:rsid w:val="00564CA9"/>
    <w:rsid w:val="00564F3F"/>
    <w:rsid w:val="00570095"/>
    <w:rsid w:val="00570136"/>
    <w:rsid w:val="005756B6"/>
    <w:rsid w:val="00583448"/>
    <w:rsid w:val="00584280"/>
    <w:rsid w:val="00584BE4"/>
    <w:rsid w:val="00585E8D"/>
    <w:rsid w:val="005905EB"/>
    <w:rsid w:val="00592EE5"/>
    <w:rsid w:val="00596A05"/>
    <w:rsid w:val="00597714"/>
    <w:rsid w:val="005A2A44"/>
    <w:rsid w:val="005A5A8C"/>
    <w:rsid w:val="005A7302"/>
    <w:rsid w:val="005B3726"/>
    <w:rsid w:val="005C0107"/>
    <w:rsid w:val="005C3793"/>
    <w:rsid w:val="005C6255"/>
    <w:rsid w:val="005C6624"/>
    <w:rsid w:val="005C7F94"/>
    <w:rsid w:val="005D2230"/>
    <w:rsid w:val="005D665B"/>
    <w:rsid w:val="005E07B0"/>
    <w:rsid w:val="005E0EE6"/>
    <w:rsid w:val="005E181E"/>
    <w:rsid w:val="005E75A2"/>
    <w:rsid w:val="005F0E6E"/>
    <w:rsid w:val="005F2171"/>
    <w:rsid w:val="005F380F"/>
    <w:rsid w:val="005F3D54"/>
    <w:rsid w:val="005F5520"/>
    <w:rsid w:val="005F7261"/>
    <w:rsid w:val="00600AF9"/>
    <w:rsid w:val="00601C4B"/>
    <w:rsid w:val="00601F1E"/>
    <w:rsid w:val="00602AE5"/>
    <w:rsid w:val="00603640"/>
    <w:rsid w:val="00605F04"/>
    <w:rsid w:val="006073BA"/>
    <w:rsid w:val="00610CF0"/>
    <w:rsid w:val="00611008"/>
    <w:rsid w:val="006117B8"/>
    <w:rsid w:val="006131EB"/>
    <w:rsid w:val="00617BB2"/>
    <w:rsid w:val="006205A2"/>
    <w:rsid w:val="006219E6"/>
    <w:rsid w:val="006233EA"/>
    <w:rsid w:val="0062436A"/>
    <w:rsid w:val="00626B10"/>
    <w:rsid w:val="00636484"/>
    <w:rsid w:val="00637F48"/>
    <w:rsid w:val="00642256"/>
    <w:rsid w:val="0064468C"/>
    <w:rsid w:val="00645772"/>
    <w:rsid w:val="00645E71"/>
    <w:rsid w:val="00646024"/>
    <w:rsid w:val="00646936"/>
    <w:rsid w:val="00646B5A"/>
    <w:rsid w:val="0064727A"/>
    <w:rsid w:val="006516E1"/>
    <w:rsid w:val="00652AC2"/>
    <w:rsid w:val="0065395A"/>
    <w:rsid w:val="006564B6"/>
    <w:rsid w:val="00656AD2"/>
    <w:rsid w:val="00656E0C"/>
    <w:rsid w:val="00656F71"/>
    <w:rsid w:val="006630E1"/>
    <w:rsid w:val="00664037"/>
    <w:rsid w:val="00664CC6"/>
    <w:rsid w:val="006669E1"/>
    <w:rsid w:val="0067366B"/>
    <w:rsid w:val="00675505"/>
    <w:rsid w:val="00676A61"/>
    <w:rsid w:val="00682032"/>
    <w:rsid w:val="006822AC"/>
    <w:rsid w:val="006825D7"/>
    <w:rsid w:val="00683ED9"/>
    <w:rsid w:val="00693DE3"/>
    <w:rsid w:val="0069443D"/>
    <w:rsid w:val="0069525A"/>
    <w:rsid w:val="006A3BD1"/>
    <w:rsid w:val="006A4950"/>
    <w:rsid w:val="006B061F"/>
    <w:rsid w:val="006B1755"/>
    <w:rsid w:val="006B2B57"/>
    <w:rsid w:val="006B37E9"/>
    <w:rsid w:val="006B519C"/>
    <w:rsid w:val="006C0335"/>
    <w:rsid w:val="006C5B89"/>
    <w:rsid w:val="006C60D5"/>
    <w:rsid w:val="006C6C82"/>
    <w:rsid w:val="006C722F"/>
    <w:rsid w:val="006D0EFC"/>
    <w:rsid w:val="006D119A"/>
    <w:rsid w:val="006D3CC2"/>
    <w:rsid w:val="006D4677"/>
    <w:rsid w:val="006D4771"/>
    <w:rsid w:val="006D6CD4"/>
    <w:rsid w:val="006E073E"/>
    <w:rsid w:val="006E2642"/>
    <w:rsid w:val="006E298A"/>
    <w:rsid w:val="006E433D"/>
    <w:rsid w:val="006E52B2"/>
    <w:rsid w:val="006E7DEB"/>
    <w:rsid w:val="006F2470"/>
    <w:rsid w:val="006F3BE3"/>
    <w:rsid w:val="006F3C9F"/>
    <w:rsid w:val="0070065F"/>
    <w:rsid w:val="007011B3"/>
    <w:rsid w:val="00703839"/>
    <w:rsid w:val="007053F5"/>
    <w:rsid w:val="0070751B"/>
    <w:rsid w:val="00707CEA"/>
    <w:rsid w:val="00711E6D"/>
    <w:rsid w:val="00711FAA"/>
    <w:rsid w:val="00713422"/>
    <w:rsid w:val="00713AD7"/>
    <w:rsid w:val="00715617"/>
    <w:rsid w:val="0071716B"/>
    <w:rsid w:val="0072100E"/>
    <w:rsid w:val="00722595"/>
    <w:rsid w:val="0072769A"/>
    <w:rsid w:val="00740FEE"/>
    <w:rsid w:val="00746D60"/>
    <w:rsid w:val="0076386C"/>
    <w:rsid w:val="00765B63"/>
    <w:rsid w:val="0077036B"/>
    <w:rsid w:val="00771771"/>
    <w:rsid w:val="007748F9"/>
    <w:rsid w:val="0077671F"/>
    <w:rsid w:val="0078338F"/>
    <w:rsid w:val="00785559"/>
    <w:rsid w:val="0078695E"/>
    <w:rsid w:val="00787DAA"/>
    <w:rsid w:val="00791322"/>
    <w:rsid w:val="00792167"/>
    <w:rsid w:val="0079311C"/>
    <w:rsid w:val="00793699"/>
    <w:rsid w:val="00793852"/>
    <w:rsid w:val="007957D3"/>
    <w:rsid w:val="007966CE"/>
    <w:rsid w:val="007A20B5"/>
    <w:rsid w:val="007A3096"/>
    <w:rsid w:val="007B336B"/>
    <w:rsid w:val="007C1BC6"/>
    <w:rsid w:val="007C20CD"/>
    <w:rsid w:val="007C5211"/>
    <w:rsid w:val="007C6E94"/>
    <w:rsid w:val="007D07FC"/>
    <w:rsid w:val="007D51B5"/>
    <w:rsid w:val="007D5F44"/>
    <w:rsid w:val="007D656F"/>
    <w:rsid w:val="007D6BBB"/>
    <w:rsid w:val="007E2781"/>
    <w:rsid w:val="007E53CC"/>
    <w:rsid w:val="007E7A39"/>
    <w:rsid w:val="007E7FBC"/>
    <w:rsid w:val="007F6DBE"/>
    <w:rsid w:val="007F6F56"/>
    <w:rsid w:val="00801B40"/>
    <w:rsid w:val="008040F1"/>
    <w:rsid w:val="00810267"/>
    <w:rsid w:val="00811A6D"/>
    <w:rsid w:val="008156D0"/>
    <w:rsid w:val="0081579F"/>
    <w:rsid w:val="0081632E"/>
    <w:rsid w:val="00816428"/>
    <w:rsid w:val="008166E7"/>
    <w:rsid w:val="008220DF"/>
    <w:rsid w:val="00825478"/>
    <w:rsid w:val="0082562B"/>
    <w:rsid w:val="00826316"/>
    <w:rsid w:val="00832C25"/>
    <w:rsid w:val="00834575"/>
    <w:rsid w:val="00837F67"/>
    <w:rsid w:val="00841108"/>
    <w:rsid w:val="00841F7D"/>
    <w:rsid w:val="00845C97"/>
    <w:rsid w:val="00846C31"/>
    <w:rsid w:val="0085519D"/>
    <w:rsid w:val="00855DAA"/>
    <w:rsid w:val="008562CF"/>
    <w:rsid w:val="00856606"/>
    <w:rsid w:val="00861633"/>
    <w:rsid w:val="0086324D"/>
    <w:rsid w:val="008713EA"/>
    <w:rsid w:val="008765BB"/>
    <w:rsid w:val="00876D67"/>
    <w:rsid w:val="00880090"/>
    <w:rsid w:val="00881768"/>
    <w:rsid w:val="00890928"/>
    <w:rsid w:val="008923E9"/>
    <w:rsid w:val="008941A1"/>
    <w:rsid w:val="0089711E"/>
    <w:rsid w:val="008A252E"/>
    <w:rsid w:val="008A2BB8"/>
    <w:rsid w:val="008B2B7A"/>
    <w:rsid w:val="008B6EBC"/>
    <w:rsid w:val="008C0431"/>
    <w:rsid w:val="008C677C"/>
    <w:rsid w:val="008D00B2"/>
    <w:rsid w:val="008D3A12"/>
    <w:rsid w:val="008D67AC"/>
    <w:rsid w:val="008D6F24"/>
    <w:rsid w:val="008E0FF1"/>
    <w:rsid w:val="008E27C8"/>
    <w:rsid w:val="008E2C4D"/>
    <w:rsid w:val="008E2CF4"/>
    <w:rsid w:val="008E3F10"/>
    <w:rsid w:val="008E4A3D"/>
    <w:rsid w:val="008E52EC"/>
    <w:rsid w:val="008E5F79"/>
    <w:rsid w:val="008E671C"/>
    <w:rsid w:val="008F316A"/>
    <w:rsid w:val="008F6D68"/>
    <w:rsid w:val="009020B5"/>
    <w:rsid w:val="009047A3"/>
    <w:rsid w:val="00913A46"/>
    <w:rsid w:val="00913B64"/>
    <w:rsid w:val="00914D4E"/>
    <w:rsid w:val="00921599"/>
    <w:rsid w:val="0092311D"/>
    <w:rsid w:val="009254A6"/>
    <w:rsid w:val="00925EF4"/>
    <w:rsid w:val="00927FE6"/>
    <w:rsid w:val="00931690"/>
    <w:rsid w:val="009411CF"/>
    <w:rsid w:val="00941A16"/>
    <w:rsid w:val="00950533"/>
    <w:rsid w:val="00951842"/>
    <w:rsid w:val="00951911"/>
    <w:rsid w:val="00951C82"/>
    <w:rsid w:val="0095285B"/>
    <w:rsid w:val="009548DE"/>
    <w:rsid w:val="00955D6E"/>
    <w:rsid w:val="009615A7"/>
    <w:rsid w:val="00962A47"/>
    <w:rsid w:val="009635C4"/>
    <w:rsid w:val="00964151"/>
    <w:rsid w:val="00964BEC"/>
    <w:rsid w:val="00965DFF"/>
    <w:rsid w:val="00967995"/>
    <w:rsid w:val="00972980"/>
    <w:rsid w:val="00973AAA"/>
    <w:rsid w:val="00983852"/>
    <w:rsid w:val="00983BDA"/>
    <w:rsid w:val="0098702E"/>
    <w:rsid w:val="00991662"/>
    <w:rsid w:val="0099290E"/>
    <w:rsid w:val="00993BCE"/>
    <w:rsid w:val="0099562C"/>
    <w:rsid w:val="00996710"/>
    <w:rsid w:val="009A0E95"/>
    <w:rsid w:val="009A1C62"/>
    <w:rsid w:val="009A477C"/>
    <w:rsid w:val="009A49D8"/>
    <w:rsid w:val="009A5F14"/>
    <w:rsid w:val="009C411A"/>
    <w:rsid w:val="009C45B5"/>
    <w:rsid w:val="009C4932"/>
    <w:rsid w:val="009C4C54"/>
    <w:rsid w:val="009D00E9"/>
    <w:rsid w:val="009D1BF2"/>
    <w:rsid w:val="009D3BCB"/>
    <w:rsid w:val="009D575A"/>
    <w:rsid w:val="009D7E1E"/>
    <w:rsid w:val="009E0688"/>
    <w:rsid w:val="009E2480"/>
    <w:rsid w:val="009E4822"/>
    <w:rsid w:val="009F043C"/>
    <w:rsid w:val="00A05829"/>
    <w:rsid w:val="00A07387"/>
    <w:rsid w:val="00A10479"/>
    <w:rsid w:val="00A14780"/>
    <w:rsid w:val="00A14E42"/>
    <w:rsid w:val="00A1594A"/>
    <w:rsid w:val="00A175EB"/>
    <w:rsid w:val="00A202CA"/>
    <w:rsid w:val="00A30590"/>
    <w:rsid w:val="00A31AFC"/>
    <w:rsid w:val="00A4366A"/>
    <w:rsid w:val="00A43B5A"/>
    <w:rsid w:val="00A44730"/>
    <w:rsid w:val="00A460E5"/>
    <w:rsid w:val="00A466DC"/>
    <w:rsid w:val="00A472FC"/>
    <w:rsid w:val="00A518D0"/>
    <w:rsid w:val="00A52399"/>
    <w:rsid w:val="00A53D0B"/>
    <w:rsid w:val="00A55C01"/>
    <w:rsid w:val="00A62C3F"/>
    <w:rsid w:val="00A74EB6"/>
    <w:rsid w:val="00A75524"/>
    <w:rsid w:val="00A75A99"/>
    <w:rsid w:val="00A76C65"/>
    <w:rsid w:val="00A76FA8"/>
    <w:rsid w:val="00A81B95"/>
    <w:rsid w:val="00A85E2A"/>
    <w:rsid w:val="00A871F5"/>
    <w:rsid w:val="00A95211"/>
    <w:rsid w:val="00A95BA6"/>
    <w:rsid w:val="00A9642A"/>
    <w:rsid w:val="00AA0FB9"/>
    <w:rsid w:val="00AA2B7B"/>
    <w:rsid w:val="00AA64DA"/>
    <w:rsid w:val="00AA6D9B"/>
    <w:rsid w:val="00AA7ADB"/>
    <w:rsid w:val="00AB519B"/>
    <w:rsid w:val="00AB7C61"/>
    <w:rsid w:val="00AC13F8"/>
    <w:rsid w:val="00AC3059"/>
    <w:rsid w:val="00AC65BB"/>
    <w:rsid w:val="00AD09D6"/>
    <w:rsid w:val="00AE6150"/>
    <w:rsid w:val="00AE701B"/>
    <w:rsid w:val="00AF1B6F"/>
    <w:rsid w:val="00AF1D0F"/>
    <w:rsid w:val="00AF505F"/>
    <w:rsid w:val="00AF6F0F"/>
    <w:rsid w:val="00AF762D"/>
    <w:rsid w:val="00B01716"/>
    <w:rsid w:val="00B01A01"/>
    <w:rsid w:val="00B01BB5"/>
    <w:rsid w:val="00B03320"/>
    <w:rsid w:val="00B03876"/>
    <w:rsid w:val="00B04EA9"/>
    <w:rsid w:val="00B05431"/>
    <w:rsid w:val="00B07FDB"/>
    <w:rsid w:val="00B10733"/>
    <w:rsid w:val="00B11296"/>
    <w:rsid w:val="00B13188"/>
    <w:rsid w:val="00B131C0"/>
    <w:rsid w:val="00B20839"/>
    <w:rsid w:val="00B22329"/>
    <w:rsid w:val="00B2239C"/>
    <w:rsid w:val="00B2446E"/>
    <w:rsid w:val="00B24FB3"/>
    <w:rsid w:val="00B258E1"/>
    <w:rsid w:val="00B30662"/>
    <w:rsid w:val="00B31D38"/>
    <w:rsid w:val="00B360D5"/>
    <w:rsid w:val="00B36A42"/>
    <w:rsid w:val="00B36DC8"/>
    <w:rsid w:val="00B439AF"/>
    <w:rsid w:val="00B46120"/>
    <w:rsid w:val="00B4685E"/>
    <w:rsid w:val="00B47D4E"/>
    <w:rsid w:val="00B47EB1"/>
    <w:rsid w:val="00B50D47"/>
    <w:rsid w:val="00B52D2E"/>
    <w:rsid w:val="00B62C42"/>
    <w:rsid w:val="00B638B4"/>
    <w:rsid w:val="00B64AFF"/>
    <w:rsid w:val="00B64C92"/>
    <w:rsid w:val="00B666A4"/>
    <w:rsid w:val="00B6697D"/>
    <w:rsid w:val="00B67D1F"/>
    <w:rsid w:val="00B703AB"/>
    <w:rsid w:val="00B709BA"/>
    <w:rsid w:val="00B71459"/>
    <w:rsid w:val="00B73648"/>
    <w:rsid w:val="00B74004"/>
    <w:rsid w:val="00B7474D"/>
    <w:rsid w:val="00B77C66"/>
    <w:rsid w:val="00B809E5"/>
    <w:rsid w:val="00B82D3E"/>
    <w:rsid w:val="00B82DFA"/>
    <w:rsid w:val="00B85001"/>
    <w:rsid w:val="00B861C4"/>
    <w:rsid w:val="00B870A2"/>
    <w:rsid w:val="00B919D5"/>
    <w:rsid w:val="00BA0453"/>
    <w:rsid w:val="00BA13CB"/>
    <w:rsid w:val="00BA27FD"/>
    <w:rsid w:val="00BA3AE8"/>
    <w:rsid w:val="00BA589F"/>
    <w:rsid w:val="00BB41EF"/>
    <w:rsid w:val="00BC0737"/>
    <w:rsid w:val="00BC0D6F"/>
    <w:rsid w:val="00BC19E5"/>
    <w:rsid w:val="00BC2827"/>
    <w:rsid w:val="00BC388B"/>
    <w:rsid w:val="00BC408D"/>
    <w:rsid w:val="00BC61A0"/>
    <w:rsid w:val="00BC7119"/>
    <w:rsid w:val="00BD0C82"/>
    <w:rsid w:val="00BE0F8B"/>
    <w:rsid w:val="00BE2F29"/>
    <w:rsid w:val="00BE33CF"/>
    <w:rsid w:val="00BF3041"/>
    <w:rsid w:val="00C117F9"/>
    <w:rsid w:val="00C21818"/>
    <w:rsid w:val="00C22947"/>
    <w:rsid w:val="00C23FE9"/>
    <w:rsid w:val="00C25DBE"/>
    <w:rsid w:val="00C267F7"/>
    <w:rsid w:val="00C26E1B"/>
    <w:rsid w:val="00C27115"/>
    <w:rsid w:val="00C30848"/>
    <w:rsid w:val="00C319DB"/>
    <w:rsid w:val="00C3458F"/>
    <w:rsid w:val="00C347C0"/>
    <w:rsid w:val="00C34996"/>
    <w:rsid w:val="00C377FF"/>
    <w:rsid w:val="00C43631"/>
    <w:rsid w:val="00C44075"/>
    <w:rsid w:val="00C44965"/>
    <w:rsid w:val="00C4594E"/>
    <w:rsid w:val="00C47654"/>
    <w:rsid w:val="00C47B46"/>
    <w:rsid w:val="00C526B3"/>
    <w:rsid w:val="00C57C9C"/>
    <w:rsid w:val="00C57F50"/>
    <w:rsid w:val="00C61607"/>
    <w:rsid w:val="00C6432B"/>
    <w:rsid w:val="00C74C64"/>
    <w:rsid w:val="00C8109F"/>
    <w:rsid w:val="00C8420A"/>
    <w:rsid w:val="00C85EE2"/>
    <w:rsid w:val="00C878F8"/>
    <w:rsid w:val="00C87F6C"/>
    <w:rsid w:val="00C936FC"/>
    <w:rsid w:val="00C9420C"/>
    <w:rsid w:val="00C94799"/>
    <w:rsid w:val="00C95025"/>
    <w:rsid w:val="00C96CE8"/>
    <w:rsid w:val="00CA3139"/>
    <w:rsid w:val="00CA3F1F"/>
    <w:rsid w:val="00CA45CB"/>
    <w:rsid w:val="00CA49A1"/>
    <w:rsid w:val="00CA4E5B"/>
    <w:rsid w:val="00CB2C2C"/>
    <w:rsid w:val="00CB49DA"/>
    <w:rsid w:val="00CB4D38"/>
    <w:rsid w:val="00CB5259"/>
    <w:rsid w:val="00CB59D5"/>
    <w:rsid w:val="00CB5D9B"/>
    <w:rsid w:val="00CC2A01"/>
    <w:rsid w:val="00CC3A0A"/>
    <w:rsid w:val="00CD7D64"/>
    <w:rsid w:val="00CE13D8"/>
    <w:rsid w:val="00CE1F0A"/>
    <w:rsid w:val="00CE2A4D"/>
    <w:rsid w:val="00CE51E6"/>
    <w:rsid w:val="00CE5624"/>
    <w:rsid w:val="00CE67BC"/>
    <w:rsid w:val="00CF2E1C"/>
    <w:rsid w:val="00CF2E22"/>
    <w:rsid w:val="00CF3764"/>
    <w:rsid w:val="00CF41DA"/>
    <w:rsid w:val="00CF44FF"/>
    <w:rsid w:val="00CF4B5B"/>
    <w:rsid w:val="00CF5D7C"/>
    <w:rsid w:val="00CF682F"/>
    <w:rsid w:val="00CF747D"/>
    <w:rsid w:val="00D018DF"/>
    <w:rsid w:val="00D0283C"/>
    <w:rsid w:val="00D02DCE"/>
    <w:rsid w:val="00D035FD"/>
    <w:rsid w:val="00D04FCA"/>
    <w:rsid w:val="00D076FA"/>
    <w:rsid w:val="00D202B2"/>
    <w:rsid w:val="00D212B2"/>
    <w:rsid w:val="00D2391B"/>
    <w:rsid w:val="00D23D21"/>
    <w:rsid w:val="00D2479D"/>
    <w:rsid w:val="00D24E63"/>
    <w:rsid w:val="00D32D67"/>
    <w:rsid w:val="00D33BE7"/>
    <w:rsid w:val="00D346BA"/>
    <w:rsid w:val="00D35F08"/>
    <w:rsid w:val="00D40DC4"/>
    <w:rsid w:val="00D431AA"/>
    <w:rsid w:val="00D46774"/>
    <w:rsid w:val="00D46DC9"/>
    <w:rsid w:val="00D51E28"/>
    <w:rsid w:val="00D54752"/>
    <w:rsid w:val="00D56559"/>
    <w:rsid w:val="00D56A76"/>
    <w:rsid w:val="00D56D12"/>
    <w:rsid w:val="00D5788B"/>
    <w:rsid w:val="00D60882"/>
    <w:rsid w:val="00D61AAB"/>
    <w:rsid w:val="00D6220C"/>
    <w:rsid w:val="00D6599C"/>
    <w:rsid w:val="00D70EA0"/>
    <w:rsid w:val="00D728FB"/>
    <w:rsid w:val="00D72F22"/>
    <w:rsid w:val="00D7382D"/>
    <w:rsid w:val="00D73973"/>
    <w:rsid w:val="00D740F9"/>
    <w:rsid w:val="00D82771"/>
    <w:rsid w:val="00D85D56"/>
    <w:rsid w:val="00D863BD"/>
    <w:rsid w:val="00D90703"/>
    <w:rsid w:val="00D94FEC"/>
    <w:rsid w:val="00DA380D"/>
    <w:rsid w:val="00DA596B"/>
    <w:rsid w:val="00DA7501"/>
    <w:rsid w:val="00DB04B1"/>
    <w:rsid w:val="00DB0974"/>
    <w:rsid w:val="00DB4BB9"/>
    <w:rsid w:val="00DB4DFC"/>
    <w:rsid w:val="00DB56A8"/>
    <w:rsid w:val="00DB5E12"/>
    <w:rsid w:val="00DB7727"/>
    <w:rsid w:val="00DC098D"/>
    <w:rsid w:val="00DC242D"/>
    <w:rsid w:val="00DC3041"/>
    <w:rsid w:val="00DD07CF"/>
    <w:rsid w:val="00DD150B"/>
    <w:rsid w:val="00DD17AE"/>
    <w:rsid w:val="00DD3444"/>
    <w:rsid w:val="00DD3B48"/>
    <w:rsid w:val="00DD428C"/>
    <w:rsid w:val="00DD44FC"/>
    <w:rsid w:val="00DD552E"/>
    <w:rsid w:val="00DD63F1"/>
    <w:rsid w:val="00DD70A7"/>
    <w:rsid w:val="00DD79A4"/>
    <w:rsid w:val="00DE1D22"/>
    <w:rsid w:val="00DE337A"/>
    <w:rsid w:val="00DE4A83"/>
    <w:rsid w:val="00DE60D4"/>
    <w:rsid w:val="00DF13A9"/>
    <w:rsid w:val="00DF3EDA"/>
    <w:rsid w:val="00DF4898"/>
    <w:rsid w:val="00DF728E"/>
    <w:rsid w:val="00DF79E0"/>
    <w:rsid w:val="00E00055"/>
    <w:rsid w:val="00E01ED9"/>
    <w:rsid w:val="00E0449C"/>
    <w:rsid w:val="00E06D2D"/>
    <w:rsid w:val="00E07C64"/>
    <w:rsid w:val="00E13EFB"/>
    <w:rsid w:val="00E153D6"/>
    <w:rsid w:val="00E22075"/>
    <w:rsid w:val="00E22F86"/>
    <w:rsid w:val="00E241EF"/>
    <w:rsid w:val="00E24AF0"/>
    <w:rsid w:val="00E24C6C"/>
    <w:rsid w:val="00E266AB"/>
    <w:rsid w:val="00E31E66"/>
    <w:rsid w:val="00E34F1B"/>
    <w:rsid w:val="00E3695F"/>
    <w:rsid w:val="00E40391"/>
    <w:rsid w:val="00E46FE2"/>
    <w:rsid w:val="00E50DA2"/>
    <w:rsid w:val="00E512BB"/>
    <w:rsid w:val="00E5228A"/>
    <w:rsid w:val="00E52DDA"/>
    <w:rsid w:val="00E5347D"/>
    <w:rsid w:val="00E54085"/>
    <w:rsid w:val="00E554C6"/>
    <w:rsid w:val="00E55D5C"/>
    <w:rsid w:val="00E56C72"/>
    <w:rsid w:val="00E65BB6"/>
    <w:rsid w:val="00E66C06"/>
    <w:rsid w:val="00E72572"/>
    <w:rsid w:val="00E764FF"/>
    <w:rsid w:val="00E77370"/>
    <w:rsid w:val="00E773BF"/>
    <w:rsid w:val="00E84A31"/>
    <w:rsid w:val="00E918BC"/>
    <w:rsid w:val="00E92134"/>
    <w:rsid w:val="00E95C6B"/>
    <w:rsid w:val="00E973D5"/>
    <w:rsid w:val="00EA389F"/>
    <w:rsid w:val="00EB0AF8"/>
    <w:rsid w:val="00EB1735"/>
    <w:rsid w:val="00EB26B6"/>
    <w:rsid w:val="00EB4E39"/>
    <w:rsid w:val="00EB6596"/>
    <w:rsid w:val="00EC1531"/>
    <w:rsid w:val="00EC2659"/>
    <w:rsid w:val="00EC3F00"/>
    <w:rsid w:val="00EC5574"/>
    <w:rsid w:val="00EC5B9B"/>
    <w:rsid w:val="00EC6173"/>
    <w:rsid w:val="00EC6CF2"/>
    <w:rsid w:val="00EC6DD0"/>
    <w:rsid w:val="00ED1090"/>
    <w:rsid w:val="00ED25AC"/>
    <w:rsid w:val="00ED49A3"/>
    <w:rsid w:val="00ED50B7"/>
    <w:rsid w:val="00ED76FA"/>
    <w:rsid w:val="00EE128C"/>
    <w:rsid w:val="00EE32C1"/>
    <w:rsid w:val="00EE5F84"/>
    <w:rsid w:val="00EE7DC1"/>
    <w:rsid w:val="00EF1CF7"/>
    <w:rsid w:val="00EF5B68"/>
    <w:rsid w:val="00F005E0"/>
    <w:rsid w:val="00F05600"/>
    <w:rsid w:val="00F067C2"/>
    <w:rsid w:val="00F06D4F"/>
    <w:rsid w:val="00F06F6A"/>
    <w:rsid w:val="00F07EEF"/>
    <w:rsid w:val="00F108E1"/>
    <w:rsid w:val="00F11417"/>
    <w:rsid w:val="00F1228B"/>
    <w:rsid w:val="00F1314B"/>
    <w:rsid w:val="00F16A47"/>
    <w:rsid w:val="00F27F24"/>
    <w:rsid w:val="00F3216D"/>
    <w:rsid w:val="00F35C9F"/>
    <w:rsid w:val="00F374DB"/>
    <w:rsid w:val="00F37504"/>
    <w:rsid w:val="00F37866"/>
    <w:rsid w:val="00F40263"/>
    <w:rsid w:val="00F47421"/>
    <w:rsid w:val="00F51BD3"/>
    <w:rsid w:val="00F55C84"/>
    <w:rsid w:val="00F577B6"/>
    <w:rsid w:val="00F57DBF"/>
    <w:rsid w:val="00F667F3"/>
    <w:rsid w:val="00F7045A"/>
    <w:rsid w:val="00F73198"/>
    <w:rsid w:val="00F76796"/>
    <w:rsid w:val="00F77116"/>
    <w:rsid w:val="00F77832"/>
    <w:rsid w:val="00F80D9D"/>
    <w:rsid w:val="00F81B0D"/>
    <w:rsid w:val="00F839D7"/>
    <w:rsid w:val="00F844E1"/>
    <w:rsid w:val="00FA1A95"/>
    <w:rsid w:val="00FA2AF7"/>
    <w:rsid w:val="00FA7969"/>
    <w:rsid w:val="00FB00E1"/>
    <w:rsid w:val="00FB2CC1"/>
    <w:rsid w:val="00FB70C1"/>
    <w:rsid w:val="00FB7E11"/>
    <w:rsid w:val="00FC0091"/>
    <w:rsid w:val="00FC0220"/>
    <w:rsid w:val="00FC279E"/>
    <w:rsid w:val="00FC6B29"/>
    <w:rsid w:val="00FD393A"/>
    <w:rsid w:val="00FD3FF5"/>
    <w:rsid w:val="00FE1134"/>
    <w:rsid w:val="00FE194C"/>
    <w:rsid w:val="00FE54FF"/>
    <w:rsid w:val="00FF0EF3"/>
    <w:rsid w:val="00FF4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9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0F5A"/>
    <w:pPr>
      <w:keepNext/>
      <w:ind w:left="708" w:firstLine="708"/>
      <w:outlineLvl w:val="1"/>
    </w:pPr>
    <w:rPr>
      <w:rFonts w:eastAsia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775B2"/>
    <w:pPr>
      <w:spacing w:after="120"/>
    </w:pPr>
  </w:style>
  <w:style w:type="character" w:customStyle="1" w:styleId="a4">
    <w:name w:val="Основной текст Знак"/>
    <w:basedOn w:val="a0"/>
    <w:link w:val="a3"/>
    <w:rsid w:val="00177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1775B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77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1775B2"/>
    <w:pPr>
      <w:ind w:firstLine="459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1775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1775B2"/>
    <w:pPr>
      <w:spacing w:before="100" w:beforeAutospacing="1" w:after="119"/>
    </w:pPr>
  </w:style>
  <w:style w:type="character" w:customStyle="1" w:styleId="txt1">
    <w:name w:val="txt1"/>
    <w:rsid w:val="001775B2"/>
    <w:rPr>
      <w:sz w:val="18"/>
      <w:szCs w:val="18"/>
    </w:rPr>
  </w:style>
  <w:style w:type="character" w:customStyle="1" w:styleId="txt">
    <w:name w:val="txt"/>
    <w:basedOn w:val="a0"/>
    <w:rsid w:val="001775B2"/>
  </w:style>
  <w:style w:type="paragraph" w:styleId="a7">
    <w:name w:val="No Spacing"/>
    <w:uiPriority w:val="1"/>
    <w:qFormat/>
    <w:rsid w:val="0051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C2875"/>
    <w:rPr>
      <w:b/>
      <w:bCs/>
    </w:rPr>
  </w:style>
  <w:style w:type="paragraph" w:styleId="a9">
    <w:name w:val="Normal (Web)"/>
    <w:basedOn w:val="a"/>
    <w:uiPriority w:val="99"/>
    <w:unhideWhenUsed/>
    <w:rsid w:val="00206D08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206D08"/>
  </w:style>
  <w:style w:type="paragraph" w:styleId="aa">
    <w:name w:val="List Paragraph"/>
    <w:basedOn w:val="a"/>
    <w:qFormat/>
    <w:rsid w:val="00076BC3"/>
    <w:pPr>
      <w:ind w:left="720"/>
      <w:contextualSpacing/>
    </w:pPr>
    <w:rPr>
      <w:rFonts w:ascii="Antiqua" w:hAnsi="Antiqua"/>
      <w:sz w:val="26"/>
      <w:szCs w:val="20"/>
    </w:rPr>
  </w:style>
  <w:style w:type="character" w:customStyle="1" w:styleId="11">
    <w:name w:val="Знак1 Знак Знак1"/>
    <w:rsid w:val="000930A6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styleId="ab">
    <w:name w:val="Emphasis"/>
    <w:uiPriority w:val="20"/>
    <w:qFormat/>
    <w:rsid w:val="00374835"/>
    <w:rPr>
      <w:i/>
      <w:iCs/>
    </w:rPr>
  </w:style>
  <w:style w:type="character" w:customStyle="1" w:styleId="20">
    <w:name w:val="Заголовок 2 Знак"/>
    <w:basedOn w:val="a0"/>
    <w:link w:val="2"/>
    <w:rsid w:val="00380F5A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customStyle="1" w:styleId="12">
    <w:name w:val="Абзац списка1"/>
    <w:basedOn w:val="a"/>
    <w:rsid w:val="00380F5A"/>
    <w:pPr>
      <w:ind w:left="720"/>
      <w:contextualSpacing/>
    </w:pPr>
    <w:rPr>
      <w:rFonts w:eastAsia="Calibri"/>
    </w:rPr>
  </w:style>
  <w:style w:type="character" w:customStyle="1" w:styleId="docdata">
    <w:name w:val="docdata"/>
    <w:aliases w:val="docy,v5,2631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80F5A"/>
  </w:style>
  <w:style w:type="character" w:customStyle="1" w:styleId="10">
    <w:name w:val="Заголовок 1 Знак"/>
    <w:basedOn w:val="a0"/>
    <w:link w:val="1"/>
    <w:uiPriority w:val="9"/>
    <w:rsid w:val="00CA4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3">
    <w:name w:val="Абзац списка2"/>
    <w:basedOn w:val="a"/>
    <w:rsid w:val="00AC13F8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775B2"/>
    <w:pPr>
      <w:spacing w:after="120"/>
    </w:pPr>
  </w:style>
  <w:style w:type="character" w:customStyle="1" w:styleId="a4">
    <w:name w:val="Основной текст Знак"/>
    <w:basedOn w:val="a0"/>
    <w:link w:val="a3"/>
    <w:rsid w:val="00177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1775B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77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1775B2"/>
    <w:pPr>
      <w:ind w:firstLine="459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775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1775B2"/>
    <w:pPr>
      <w:spacing w:before="100" w:beforeAutospacing="1" w:after="119"/>
    </w:pPr>
  </w:style>
  <w:style w:type="character" w:customStyle="1" w:styleId="txt1">
    <w:name w:val="txt1"/>
    <w:rsid w:val="001775B2"/>
    <w:rPr>
      <w:sz w:val="18"/>
      <w:szCs w:val="18"/>
    </w:rPr>
  </w:style>
  <w:style w:type="character" w:customStyle="1" w:styleId="txt">
    <w:name w:val="txt"/>
    <w:basedOn w:val="a0"/>
    <w:rsid w:val="00177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CE2C-C133-473C-8A62-9FDFFC14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4310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Violet</cp:lastModifiedBy>
  <cp:revision>3</cp:revision>
  <cp:lastPrinted>2021-01-28T07:57:00Z</cp:lastPrinted>
  <dcterms:created xsi:type="dcterms:W3CDTF">2021-01-16T06:25:00Z</dcterms:created>
  <dcterms:modified xsi:type="dcterms:W3CDTF">2021-01-28T07:57:00Z</dcterms:modified>
</cp:coreProperties>
</file>