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8F8" w:rsidRDefault="001438F8" w:rsidP="001438F8">
      <w:pPr>
        <w:spacing w:line="360" w:lineRule="auto"/>
        <w:rPr>
          <w:rFonts w:ascii="Times New Roman" w:hAnsi="Times New Roman"/>
          <w:b/>
          <w:color w:val="FFFFFF"/>
          <w:sz w:val="24"/>
          <w:szCs w:val="24"/>
        </w:rPr>
      </w:pPr>
      <w:r>
        <w:rPr>
          <w:rFonts w:ascii="Times New Roman" w:hAnsi="Times New Roman"/>
          <w:b/>
          <w:color w:val="FFFFFF"/>
          <w:sz w:val="24"/>
          <w:szCs w:val="24"/>
        </w:rPr>
        <w:t xml:space="preserve">                                                                         </w:t>
      </w:r>
      <w:r>
        <w:rPr>
          <w:rFonts w:ascii="Times New Roman" w:hAnsi="Times New Roman"/>
          <w:b/>
          <w:noProof/>
          <w:color w:val="FFFFFF"/>
          <w:sz w:val="24"/>
          <w:szCs w:val="24"/>
          <w:lang w:val="ru-RU"/>
        </w:rPr>
        <w:drawing>
          <wp:inline distT="0" distB="0" distL="0" distR="0">
            <wp:extent cx="42862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4" cstate="print">
                      <a:lum contrast="6000"/>
                    </a:blip>
                    <a:srcRect/>
                    <a:stretch>
                      <a:fillRect/>
                    </a:stretch>
                  </pic:blipFill>
                  <pic:spPr bwMode="auto">
                    <a:xfrm>
                      <a:off x="0" y="0"/>
                      <a:ext cx="428625" cy="600075"/>
                    </a:xfrm>
                    <a:prstGeom prst="rect">
                      <a:avLst/>
                    </a:prstGeom>
                    <a:noFill/>
                    <a:ln w="9525">
                      <a:noFill/>
                      <a:miter lim="800000"/>
                      <a:headEnd/>
                      <a:tailEnd/>
                    </a:ln>
                  </pic:spPr>
                </pic:pic>
              </a:graphicData>
            </a:graphic>
          </wp:inline>
        </w:drawing>
      </w:r>
    </w:p>
    <w:p w:rsidR="001438F8" w:rsidRDefault="001438F8" w:rsidP="001438F8">
      <w:pPr>
        <w:spacing w:line="360" w:lineRule="auto"/>
        <w:rPr>
          <w:rFonts w:ascii="Times New Roman" w:hAnsi="Times New Roman"/>
          <w:b/>
          <w:color w:val="FFFFFF"/>
          <w:sz w:val="24"/>
          <w:szCs w:val="24"/>
        </w:rPr>
      </w:pPr>
      <w:r>
        <w:rPr>
          <w:rFonts w:ascii="Times New Roman" w:hAnsi="Times New Roman"/>
          <w:b/>
          <w:color w:val="FFFFFF"/>
          <w:sz w:val="24"/>
          <w:szCs w:val="24"/>
        </w:rPr>
        <w:t xml:space="preserve">                                                                    </w:t>
      </w:r>
      <w:r>
        <w:rPr>
          <w:rFonts w:ascii="Times New Roman" w:hAnsi="Times New Roman"/>
          <w:b/>
          <w:sz w:val="24"/>
          <w:szCs w:val="24"/>
        </w:rPr>
        <w:t xml:space="preserve"> УКРАЇНА</w:t>
      </w:r>
    </w:p>
    <w:p w:rsidR="001438F8" w:rsidRDefault="001438F8" w:rsidP="001438F8">
      <w:pPr>
        <w:pStyle w:val="2"/>
        <w:jc w:val="center"/>
        <w:rPr>
          <w:rFonts w:ascii="Times New Roman" w:hAnsi="Times New Roman"/>
          <w:sz w:val="24"/>
          <w:szCs w:val="24"/>
        </w:rPr>
      </w:pPr>
      <w:r>
        <w:rPr>
          <w:rFonts w:ascii="Times New Roman" w:hAnsi="Times New Roman"/>
          <w:sz w:val="24"/>
          <w:szCs w:val="24"/>
          <w:lang w:val="ru-RU"/>
        </w:rPr>
        <w:t>ПЕРВОМАЙСЬКА МІСЬКА РАДА ХАРКІВСЬКО</w:t>
      </w:r>
      <w:r>
        <w:rPr>
          <w:rFonts w:ascii="Times New Roman" w:hAnsi="Times New Roman"/>
          <w:sz w:val="24"/>
          <w:szCs w:val="24"/>
        </w:rPr>
        <w:t>Ї ОБЛАСТІ</w:t>
      </w:r>
    </w:p>
    <w:p w:rsidR="001438F8" w:rsidRPr="001C37AA" w:rsidRDefault="001438F8" w:rsidP="001438F8">
      <w:pPr>
        <w:jc w:val="center"/>
        <w:rPr>
          <w:rFonts w:ascii="Times New Roman" w:hAnsi="Times New Roman"/>
          <w:b/>
          <w:sz w:val="24"/>
          <w:szCs w:val="24"/>
        </w:rPr>
      </w:pPr>
      <w:r w:rsidRPr="001C37AA">
        <w:rPr>
          <w:rFonts w:ascii="Times New Roman" w:hAnsi="Times New Roman"/>
          <w:b/>
          <w:sz w:val="24"/>
          <w:szCs w:val="24"/>
        </w:rPr>
        <w:t>ВИКОНАВЧИЙ КОМІТЕТ</w:t>
      </w:r>
    </w:p>
    <w:p w:rsidR="001438F8" w:rsidRDefault="001438F8" w:rsidP="001438F8">
      <w:pPr>
        <w:jc w:val="center"/>
        <w:rPr>
          <w:rFonts w:ascii="Times New Roman" w:hAnsi="Times New Roman"/>
          <w:b/>
          <w:sz w:val="24"/>
          <w:szCs w:val="24"/>
        </w:rPr>
      </w:pPr>
    </w:p>
    <w:p w:rsidR="001438F8" w:rsidRDefault="001438F8" w:rsidP="001438F8">
      <w:pPr>
        <w:jc w:val="center"/>
        <w:rPr>
          <w:rFonts w:ascii="Times New Roman" w:hAnsi="Times New Roman"/>
          <w:b/>
          <w:spacing w:val="70"/>
          <w:sz w:val="24"/>
          <w:szCs w:val="24"/>
        </w:rPr>
      </w:pPr>
      <w:r>
        <w:rPr>
          <w:rFonts w:ascii="Times New Roman" w:hAnsi="Times New Roman"/>
          <w:b/>
          <w:spacing w:val="70"/>
          <w:sz w:val="24"/>
          <w:szCs w:val="24"/>
        </w:rPr>
        <w:t>РІШЕННЯ</w:t>
      </w:r>
    </w:p>
    <w:p w:rsidR="001438F8" w:rsidRDefault="001438F8" w:rsidP="001438F8">
      <w:pPr>
        <w:jc w:val="center"/>
        <w:rPr>
          <w:rFonts w:ascii="Times New Roman" w:hAnsi="Times New Roman"/>
          <w:sz w:val="24"/>
          <w:szCs w:val="24"/>
        </w:rPr>
      </w:pPr>
    </w:p>
    <w:p w:rsidR="001438F8" w:rsidRPr="001C37AA" w:rsidRDefault="00847D62" w:rsidP="00847D62">
      <w:pPr>
        <w:rPr>
          <w:rFonts w:ascii="Times New Roman" w:hAnsi="Times New Roman"/>
          <w:b/>
          <w:sz w:val="24"/>
          <w:szCs w:val="24"/>
        </w:rPr>
      </w:pPr>
      <w:r>
        <w:rPr>
          <w:rFonts w:ascii="Times New Roman" w:hAnsi="Times New Roman"/>
          <w:b/>
          <w:sz w:val="24"/>
          <w:szCs w:val="24"/>
        </w:rPr>
        <w:t xml:space="preserve">          28 </w:t>
      </w:r>
      <w:r w:rsidR="002611D5">
        <w:rPr>
          <w:rFonts w:ascii="Times New Roman" w:hAnsi="Times New Roman"/>
          <w:b/>
          <w:sz w:val="24"/>
          <w:szCs w:val="24"/>
        </w:rPr>
        <w:t>л</w:t>
      </w:r>
      <w:r w:rsidR="008A203F">
        <w:rPr>
          <w:rFonts w:ascii="Times New Roman" w:hAnsi="Times New Roman"/>
          <w:b/>
          <w:sz w:val="24"/>
          <w:szCs w:val="24"/>
        </w:rPr>
        <w:t xml:space="preserve">ютого </w:t>
      </w:r>
      <w:r w:rsidR="001438F8" w:rsidRPr="001C37AA">
        <w:rPr>
          <w:rFonts w:ascii="Times New Roman" w:hAnsi="Times New Roman"/>
          <w:b/>
          <w:sz w:val="24"/>
          <w:szCs w:val="24"/>
        </w:rPr>
        <w:t xml:space="preserve"> 202</w:t>
      </w:r>
      <w:r w:rsidR="001438F8">
        <w:rPr>
          <w:rFonts w:ascii="Times New Roman" w:hAnsi="Times New Roman"/>
          <w:b/>
          <w:sz w:val="24"/>
          <w:szCs w:val="24"/>
        </w:rPr>
        <w:t xml:space="preserve">4            </w:t>
      </w:r>
      <w:r w:rsidR="001438F8" w:rsidRPr="001C37AA">
        <w:rPr>
          <w:rFonts w:ascii="Times New Roman" w:hAnsi="Times New Roman"/>
          <w:b/>
          <w:sz w:val="24"/>
          <w:szCs w:val="24"/>
        </w:rPr>
        <w:t xml:space="preserve">           </w:t>
      </w:r>
      <w:r w:rsidR="001438F8">
        <w:rPr>
          <w:rFonts w:ascii="Times New Roman" w:hAnsi="Times New Roman"/>
          <w:b/>
          <w:sz w:val="24"/>
          <w:szCs w:val="24"/>
        </w:rPr>
        <w:t xml:space="preserve">Первомайський </w:t>
      </w:r>
      <w:r w:rsidR="002611D5">
        <w:rPr>
          <w:rFonts w:ascii="Times New Roman" w:hAnsi="Times New Roman"/>
          <w:b/>
          <w:sz w:val="24"/>
          <w:szCs w:val="24"/>
        </w:rPr>
        <w:t xml:space="preserve">                           </w:t>
      </w:r>
      <w:r w:rsidR="001438F8">
        <w:rPr>
          <w:rFonts w:ascii="Times New Roman" w:hAnsi="Times New Roman"/>
          <w:b/>
          <w:sz w:val="24"/>
          <w:szCs w:val="24"/>
        </w:rPr>
        <w:t>№</w:t>
      </w:r>
      <w:r>
        <w:rPr>
          <w:rFonts w:ascii="Times New Roman" w:hAnsi="Times New Roman"/>
          <w:b/>
          <w:sz w:val="24"/>
          <w:szCs w:val="24"/>
        </w:rPr>
        <w:t xml:space="preserve"> 70</w:t>
      </w:r>
    </w:p>
    <w:p w:rsidR="001438F8" w:rsidRPr="001C37AA" w:rsidRDefault="001438F8" w:rsidP="001438F8">
      <w:pPr>
        <w:rPr>
          <w:rFonts w:ascii="Times New Roman" w:hAnsi="Times New Roman"/>
          <w:sz w:val="24"/>
          <w:szCs w:val="24"/>
        </w:rPr>
      </w:pPr>
    </w:p>
    <w:p w:rsidR="001438F8" w:rsidRDefault="001438F8" w:rsidP="001438F8">
      <w:pPr>
        <w:outlineLvl w:val="0"/>
        <w:rPr>
          <w:rFonts w:ascii="Times New Roman" w:hAnsi="Times New Roman"/>
          <w:b/>
          <w:sz w:val="24"/>
        </w:rPr>
      </w:pPr>
      <w:r>
        <w:rPr>
          <w:rFonts w:ascii="Times New Roman" w:hAnsi="Times New Roman"/>
          <w:b/>
          <w:sz w:val="24"/>
        </w:rPr>
        <w:t>Про затвердження складу та положення</w:t>
      </w:r>
    </w:p>
    <w:p w:rsidR="001438F8" w:rsidRDefault="001438F8" w:rsidP="001438F8">
      <w:pPr>
        <w:outlineLvl w:val="0"/>
        <w:rPr>
          <w:rFonts w:ascii="Times New Roman" w:hAnsi="Times New Roman"/>
          <w:b/>
          <w:sz w:val="24"/>
        </w:rPr>
      </w:pPr>
      <w:r>
        <w:rPr>
          <w:rFonts w:ascii="Times New Roman" w:hAnsi="Times New Roman"/>
          <w:b/>
          <w:sz w:val="24"/>
        </w:rPr>
        <w:t>про спостережну комісію</w:t>
      </w:r>
    </w:p>
    <w:p w:rsidR="001438F8" w:rsidRDefault="001438F8" w:rsidP="001438F8">
      <w:pPr>
        <w:outlineLvl w:val="0"/>
        <w:rPr>
          <w:rFonts w:ascii="Times New Roman" w:hAnsi="Times New Roman"/>
          <w:b/>
          <w:sz w:val="24"/>
        </w:rPr>
      </w:pPr>
      <w:r>
        <w:rPr>
          <w:rFonts w:ascii="Times New Roman" w:hAnsi="Times New Roman"/>
          <w:b/>
          <w:sz w:val="24"/>
        </w:rPr>
        <w:t xml:space="preserve">при виконавчому комітеті </w:t>
      </w:r>
    </w:p>
    <w:p w:rsidR="001438F8" w:rsidRDefault="001438F8" w:rsidP="001438F8">
      <w:pPr>
        <w:outlineLvl w:val="0"/>
        <w:rPr>
          <w:rFonts w:ascii="Times New Roman" w:hAnsi="Times New Roman"/>
          <w:b/>
          <w:sz w:val="24"/>
        </w:rPr>
      </w:pPr>
      <w:r>
        <w:rPr>
          <w:rFonts w:ascii="Times New Roman" w:hAnsi="Times New Roman"/>
          <w:b/>
          <w:sz w:val="24"/>
        </w:rPr>
        <w:t>Первомайської міської ради</w:t>
      </w:r>
    </w:p>
    <w:p w:rsidR="001438F8" w:rsidRDefault="001438F8" w:rsidP="001438F8">
      <w:pPr>
        <w:outlineLvl w:val="0"/>
        <w:rPr>
          <w:rFonts w:ascii="Times New Roman" w:hAnsi="Times New Roman"/>
          <w:b/>
          <w:sz w:val="24"/>
        </w:rPr>
      </w:pPr>
    </w:p>
    <w:p w:rsidR="001438F8" w:rsidRDefault="001438F8" w:rsidP="001438F8">
      <w:pPr>
        <w:pStyle w:val="rvps12"/>
        <w:spacing w:before="0" w:beforeAutospacing="0" w:after="0" w:afterAutospacing="0"/>
        <w:jc w:val="center"/>
        <w:textAlignment w:val="baseline"/>
      </w:pPr>
      <w:r>
        <w:t xml:space="preserve">      </w:t>
      </w:r>
    </w:p>
    <w:p w:rsidR="001438F8" w:rsidRDefault="001438F8" w:rsidP="001438F8">
      <w:pPr>
        <w:pStyle w:val="rvps12"/>
        <w:spacing w:before="0" w:beforeAutospacing="0" w:after="0" w:afterAutospacing="0"/>
        <w:jc w:val="both"/>
        <w:textAlignment w:val="baseline"/>
      </w:pPr>
      <w:r>
        <w:t xml:space="preserve">                 У зв’язку з кадровими змінами, відповідно до положення «Про спостережні комісії», затвердженого постановою Кабінету Міністрів України від 01 квітня 2004 року № 429,</w:t>
      </w:r>
      <w:r>
        <w:rPr>
          <w:rStyle w:val="a5"/>
          <w:bCs/>
          <w:bdr w:val="none" w:sz="0" w:space="0" w:color="auto" w:frame="1"/>
        </w:rPr>
        <w:t xml:space="preserve"> </w:t>
      </w:r>
      <w:r>
        <w:rPr>
          <w:rStyle w:val="rvts9"/>
          <w:bCs/>
          <w:bdr w:val="none" w:sz="0" w:space="0" w:color="auto" w:frame="1"/>
        </w:rPr>
        <w:t>в редакції</w:t>
      </w:r>
      <w:r>
        <w:rPr>
          <w:rStyle w:val="apple-converted-space"/>
          <w:bCs/>
          <w:bdr w:val="none" w:sz="0" w:space="0" w:color="auto" w:frame="1"/>
        </w:rPr>
        <w:t> </w:t>
      </w:r>
      <w:hyperlink r:id="rId5" w:tgtFrame="_blank" w:history="1">
        <w:r w:rsidRPr="002D777D">
          <w:rPr>
            <w:rStyle w:val="a3"/>
            <w:bCs/>
            <w:color w:val="auto"/>
            <w:u w:val="none"/>
            <w:bdr w:val="none" w:sz="0" w:space="0" w:color="auto" w:frame="1"/>
          </w:rPr>
          <w:t>постанови Кабінету Міністрів України</w:t>
        </w:r>
      </w:hyperlink>
      <w:r w:rsidRPr="002D777D">
        <w:t xml:space="preserve"> «Про внесення змін до Положення про спостережні комісії»</w:t>
      </w:r>
      <w:r w:rsidRPr="002D777D">
        <w:rPr>
          <w:rStyle w:val="a5"/>
          <w:b/>
          <w:bCs/>
          <w:bdr w:val="none" w:sz="0" w:space="0" w:color="auto" w:frame="1"/>
        </w:rPr>
        <w:t xml:space="preserve"> </w:t>
      </w:r>
      <w:hyperlink r:id="rId6" w:tgtFrame="_blank" w:history="1">
        <w:r>
          <w:rPr>
            <w:rStyle w:val="a3"/>
            <w:bCs/>
            <w:color w:val="auto"/>
            <w:u w:val="none"/>
            <w:bdr w:val="none" w:sz="0" w:space="0" w:color="auto" w:frame="1"/>
          </w:rPr>
          <w:t>від 10 листопада 2010 року</w:t>
        </w:r>
        <w:r w:rsidRPr="002D777D">
          <w:rPr>
            <w:rStyle w:val="a3"/>
            <w:bCs/>
            <w:color w:val="auto"/>
            <w:u w:val="none"/>
            <w:bdr w:val="none" w:sz="0" w:space="0" w:color="auto" w:frame="1"/>
          </w:rPr>
          <w:t xml:space="preserve"> № 1042</w:t>
        </w:r>
      </w:hyperlink>
      <w:r w:rsidRPr="002D777D">
        <w:rPr>
          <w:shd w:val="clear" w:color="auto" w:fill="FFFFFF"/>
        </w:rPr>
        <w:t>,</w:t>
      </w:r>
      <w:r w:rsidRPr="002D777D">
        <w:rPr>
          <w:rStyle w:val="apple-converted-space"/>
          <w:shd w:val="clear" w:color="auto" w:fill="FFFFFF"/>
        </w:rPr>
        <w:t xml:space="preserve"> </w:t>
      </w:r>
      <w:r w:rsidR="000B20DB">
        <w:rPr>
          <w:rStyle w:val="apple-converted-space"/>
          <w:shd w:val="clear" w:color="auto" w:fill="FFFFFF"/>
        </w:rPr>
        <w:t xml:space="preserve">в редакції </w:t>
      </w:r>
      <w:r w:rsidR="000B3EE2">
        <w:rPr>
          <w:rStyle w:val="apple-converted-space"/>
          <w:shd w:val="clear" w:color="auto" w:fill="FFFFFF"/>
        </w:rPr>
        <w:t xml:space="preserve">постанови Кабінету Міністрів України «Про внесення змін до «Положення про спостережні комісії» від  25.11.2022 р. № 1314, </w:t>
      </w:r>
      <w:hyperlink r:id="rId7" w:tgtFrame="_blank" w:history="1">
        <w:r w:rsidRPr="002D777D">
          <w:rPr>
            <w:rStyle w:val="a3"/>
            <w:color w:val="auto"/>
            <w:u w:val="none"/>
            <w:bdr w:val="none" w:sz="0" w:space="0" w:color="auto" w:frame="1"/>
            <w:shd w:val="clear" w:color="auto" w:fill="FFFFFF"/>
          </w:rPr>
          <w:t>Кримінально-виконавчого кодексу України</w:t>
        </w:r>
      </w:hyperlink>
      <w:r w:rsidRPr="002D777D">
        <w:rPr>
          <w:shd w:val="clear" w:color="auto" w:fill="FFFFFF"/>
        </w:rPr>
        <w:t xml:space="preserve">, Закону України </w:t>
      </w:r>
      <w:r>
        <w:rPr>
          <w:shd w:val="clear" w:color="auto" w:fill="FFFFFF"/>
        </w:rPr>
        <w:t>«</w:t>
      </w:r>
      <w:hyperlink r:id="rId8" w:anchor="n7" w:tgtFrame="_blank" w:history="1">
        <w:r w:rsidRPr="002D777D">
          <w:rPr>
            <w:rStyle w:val="a3"/>
            <w:color w:val="auto"/>
            <w:u w:val="none"/>
            <w:bdr w:val="none" w:sz="0" w:space="0" w:color="auto" w:frame="1"/>
            <w:shd w:val="clear" w:color="auto" w:fill="FFFFFF"/>
          </w:rPr>
          <w:t>Про соціальну адаптацію осіб, які відбувають чи відбули покарання у виді обмеження волі або позбавлення волі на певний строк</w:t>
        </w:r>
      </w:hyperlink>
      <w:r>
        <w:rPr>
          <w:shd w:val="clear" w:color="auto" w:fill="FFFFFF"/>
        </w:rPr>
        <w:t>»,</w:t>
      </w:r>
      <w:r w:rsidRPr="002D777D">
        <w:rPr>
          <w:shd w:val="clear" w:color="auto" w:fill="FFFFFF"/>
        </w:rPr>
        <w:t xml:space="preserve"> </w:t>
      </w:r>
      <w:r w:rsidRPr="002D777D">
        <w:t xml:space="preserve"> керуючись п.1 ч.2 ст. 38, ч.1 ст.</w:t>
      </w:r>
      <w:r w:rsidR="000B20DB">
        <w:t xml:space="preserve"> </w:t>
      </w:r>
      <w:r w:rsidRPr="002D777D">
        <w:t>52</w:t>
      </w:r>
      <w:r w:rsidR="000B3EE2">
        <w:t>, 59</w:t>
      </w:r>
      <w:r w:rsidRPr="002D777D">
        <w:t xml:space="preserve"> Закону України «Про місцеве са</w:t>
      </w:r>
      <w:r>
        <w:t xml:space="preserve">моврядування в Україні» виконавчий комітет міської ради                                              </w:t>
      </w:r>
    </w:p>
    <w:p w:rsidR="001438F8" w:rsidRDefault="001438F8" w:rsidP="001438F8">
      <w:pPr>
        <w:pStyle w:val="rvps12"/>
        <w:spacing w:before="0" w:beforeAutospacing="0" w:after="0" w:afterAutospacing="0"/>
        <w:jc w:val="both"/>
        <w:textAlignment w:val="baseline"/>
      </w:pPr>
    </w:p>
    <w:p w:rsidR="001438F8" w:rsidRDefault="001438F8" w:rsidP="001438F8">
      <w:pPr>
        <w:pStyle w:val="rvps12"/>
        <w:spacing w:before="0" w:beforeAutospacing="0" w:after="0" w:afterAutospacing="0"/>
        <w:jc w:val="center"/>
        <w:textAlignment w:val="baseline"/>
      </w:pPr>
      <w:r>
        <w:t>В И Р І Ш И В:</w:t>
      </w:r>
    </w:p>
    <w:p w:rsidR="001438F8" w:rsidRDefault="001438F8" w:rsidP="001438F8">
      <w:pPr>
        <w:ind w:left="480" w:firstLine="709"/>
        <w:jc w:val="both"/>
        <w:rPr>
          <w:rFonts w:ascii="Times New Roman" w:hAnsi="Times New Roman"/>
          <w:sz w:val="24"/>
          <w:szCs w:val="24"/>
        </w:rPr>
      </w:pPr>
    </w:p>
    <w:p w:rsidR="001438F8" w:rsidRDefault="001438F8" w:rsidP="001438F8">
      <w:pPr>
        <w:widowControl w:val="0"/>
        <w:suppressAutoHyphens/>
        <w:jc w:val="both"/>
        <w:rPr>
          <w:rFonts w:ascii="Times New Roman" w:hAnsi="Times New Roman"/>
          <w:sz w:val="24"/>
          <w:szCs w:val="24"/>
        </w:rPr>
      </w:pPr>
      <w:r>
        <w:rPr>
          <w:rFonts w:ascii="Times New Roman" w:hAnsi="Times New Roman"/>
          <w:sz w:val="24"/>
          <w:szCs w:val="24"/>
        </w:rPr>
        <w:t xml:space="preserve">1. Затвердити </w:t>
      </w:r>
      <w:r w:rsidR="003F21C1">
        <w:rPr>
          <w:rFonts w:ascii="Times New Roman" w:hAnsi="Times New Roman"/>
          <w:sz w:val="24"/>
          <w:szCs w:val="24"/>
        </w:rPr>
        <w:t xml:space="preserve">склад </w:t>
      </w:r>
      <w:r>
        <w:rPr>
          <w:rFonts w:ascii="Times New Roman" w:hAnsi="Times New Roman"/>
          <w:sz w:val="24"/>
          <w:szCs w:val="24"/>
        </w:rPr>
        <w:t>спостережн</w:t>
      </w:r>
      <w:r w:rsidR="003F21C1">
        <w:rPr>
          <w:rFonts w:ascii="Times New Roman" w:hAnsi="Times New Roman"/>
          <w:sz w:val="24"/>
          <w:szCs w:val="24"/>
        </w:rPr>
        <w:t>ої</w:t>
      </w:r>
      <w:r>
        <w:rPr>
          <w:rFonts w:ascii="Times New Roman" w:hAnsi="Times New Roman"/>
          <w:sz w:val="24"/>
          <w:szCs w:val="24"/>
        </w:rPr>
        <w:t xml:space="preserve"> комісі</w:t>
      </w:r>
      <w:r w:rsidR="003F21C1">
        <w:rPr>
          <w:rFonts w:ascii="Times New Roman" w:hAnsi="Times New Roman"/>
          <w:sz w:val="24"/>
          <w:szCs w:val="24"/>
        </w:rPr>
        <w:t>ї</w:t>
      </w:r>
      <w:r>
        <w:rPr>
          <w:rFonts w:ascii="Times New Roman" w:hAnsi="Times New Roman"/>
          <w:sz w:val="24"/>
          <w:szCs w:val="24"/>
        </w:rPr>
        <w:t xml:space="preserve"> при виконавчому комітеті Первомайської міської ради у складі:</w:t>
      </w:r>
    </w:p>
    <w:p w:rsidR="000B20DB" w:rsidRDefault="000B20DB" w:rsidP="001438F8">
      <w:pPr>
        <w:widowControl w:val="0"/>
        <w:suppressAutoHyphens/>
        <w:jc w:val="both"/>
        <w:rPr>
          <w:rFonts w:ascii="Times New Roman" w:hAnsi="Times New Roman"/>
          <w:sz w:val="24"/>
          <w:szCs w:val="24"/>
        </w:rPr>
      </w:pPr>
    </w:p>
    <w:tbl>
      <w:tblPr>
        <w:tblW w:w="9828" w:type="dxa"/>
        <w:tblLook w:val="01E0"/>
      </w:tblPr>
      <w:tblGrid>
        <w:gridCol w:w="2268"/>
        <w:gridCol w:w="7560"/>
      </w:tblGrid>
      <w:tr w:rsidR="001438F8" w:rsidTr="00EF5578">
        <w:tc>
          <w:tcPr>
            <w:tcW w:w="2268" w:type="dxa"/>
            <w:hideMark/>
          </w:tcPr>
          <w:p w:rsidR="001438F8" w:rsidRDefault="001438F8" w:rsidP="00EF5578">
            <w:pPr>
              <w:jc w:val="both"/>
              <w:rPr>
                <w:rFonts w:ascii="Times New Roman" w:hAnsi="Times New Roman"/>
                <w:sz w:val="24"/>
                <w:szCs w:val="24"/>
              </w:rPr>
            </w:pPr>
            <w:r>
              <w:rPr>
                <w:rFonts w:ascii="Times New Roman" w:hAnsi="Times New Roman"/>
                <w:sz w:val="24"/>
                <w:szCs w:val="24"/>
              </w:rPr>
              <w:t xml:space="preserve">Антон ОРЄХОВ    </w:t>
            </w:r>
          </w:p>
        </w:tc>
        <w:tc>
          <w:tcPr>
            <w:tcW w:w="7560" w:type="dxa"/>
            <w:hideMark/>
          </w:tcPr>
          <w:p w:rsidR="001438F8" w:rsidRDefault="001438F8" w:rsidP="00EF5578">
            <w:pPr>
              <w:rPr>
                <w:rFonts w:ascii="Times New Roman" w:hAnsi="Times New Roman"/>
                <w:sz w:val="24"/>
                <w:szCs w:val="24"/>
              </w:rPr>
            </w:pPr>
            <w:r>
              <w:rPr>
                <w:rFonts w:ascii="Times New Roman" w:hAnsi="Times New Roman"/>
                <w:sz w:val="24"/>
                <w:szCs w:val="24"/>
              </w:rPr>
              <w:t>- перший заступник міського голови, голова комісії;</w:t>
            </w:r>
          </w:p>
        </w:tc>
      </w:tr>
      <w:tr w:rsidR="001438F8" w:rsidTr="00EF5578">
        <w:tc>
          <w:tcPr>
            <w:tcW w:w="2268" w:type="dxa"/>
          </w:tcPr>
          <w:p w:rsidR="001438F8" w:rsidRDefault="001438F8" w:rsidP="00EF5578">
            <w:pPr>
              <w:jc w:val="both"/>
              <w:rPr>
                <w:rFonts w:ascii="Times New Roman" w:hAnsi="Times New Roman"/>
                <w:sz w:val="24"/>
                <w:szCs w:val="24"/>
              </w:rPr>
            </w:pPr>
          </w:p>
        </w:tc>
        <w:tc>
          <w:tcPr>
            <w:tcW w:w="7560" w:type="dxa"/>
          </w:tcPr>
          <w:p w:rsidR="001438F8" w:rsidRDefault="001438F8" w:rsidP="00EF5578">
            <w:pPr>
              <w:tabs>
                <w:tab w:val="left" w:pos="5355"/>
              </w:tabs>
              <w:ind w:left="72"/>
              <w:rPr>
                <w:rFonts w:ascii="Times New Roman" w:hAnsi="Times New Roman"/>
                <w:sz w:val="24"/>
                <w:szCs w:val="24"/>
              </w:rPr>
            </w:pPr>
          </w:p>
        </w:tc>
      </w:tr>
      <w:tr w:rsidR="001438F8" w:rsidTr="00EF5578">
        <w:tc>
          <w:tcPr>
            <w:tcW w:w="2268" w:type="dxa"/>
            <w:hideMark/>
          </w:tcPr>
          <w:p w:rsidR="001438F8" w:rsidRDefault="001438F8" w:rsidP="00EF5578">
            <w:pPr>
              <w:jc w:val="both"/>
              <w:rPr>
                <w:rFonts w:ascii="Times New Roman" w:hAnsi="Times New Roman"/>
                <w:sz w:val="24"/>
                <w:szCs w:val="24"/>
              </w:rPr>
            </w:pPr>
            <w:r>
              <w:rPr>
                <w:rFonts w:ascii="Times New Roman" w:hAnsi="Times New Roman"/>
                <w:sz w:val="24"/>
                <w:szCs w:val="24"/>
              </w:rPr>
              <w:t>Марина БОЧАРОВА</w:t>
            </w:r>
          </w:p>
          <w:p w:rsidR="001438F8" w:rsidRDefault="001438F8" w:rsidP="00EF5578">
            <w:pPr>
              <w:jc w:val="both"/>
              <w:rPr>
                <w:rFonts w:ascii="Times New Roman" w:hAnsi="Times New Roman"/>
                <w:sz w:val="24"/>
                <w:szCs w:val="24"/>
              </w:rPr>
            </w:pPr>
            <w:r>
              <w:rPr>
                <w:rFonts w:ascii="Times New Roman" w:hAnsi="Times New Roman"/>
                <w:sz w:val="24"/>
                <w:szCs w:val="24"/>
              </w:rPr>
              <w:t xml:space="preserve">   </w:t>
            </w:r>
          </w:p>
        </w:tc>
        <w:tc>
          <w:tcPr>
            <w:tcW w:w="7560" w:type="dxa"/>
          </w:tcPr>
          <w:p w:rsidR="001438F8" w:rsidRDefault="001438F8" w:rsidP="00EF5578">
            <w:pPr>
              <w:rPr>
                <w:rFonts w:ascii="Times New Roman" w:hAnsi="Times New Roman"/>
                <w:sz w:val="24"/>
                <w:szCs w:val="24"/>
              </w:rPr>
            </w:pPr>
            <w:r>
              <w:rPr>
                <w:rFonts w:ascii="Times New Roman" w:hAnsi="Times New Roman"/>
                <w:sz w:val="24"/>
                <w:szCs w:val="24"/>
              </w:rPr>
              <w:t>- головний спеціаліст юридичного відділу, секретар комісії.</w:t>
            </w:r>
          </w:p>
          <w:p w:rsidR="001438F8" w:rsidRDefault="001438F8" w:rsidP="00EF5578">
            <w:pPr>
              <w:rPr>
                <w:rFonts w:ascii="Times New Roman" w:hAnsi="Times New Roman"/>
                <w:sz w:val="24"/>
                <w:szCs w:val="24"/>
              </w:rPr>
            </w:pPr>
          </w:p>
        </w:tc>
      </w:tr>
      <w:tr w:rsidR="001438F8" w:rsidTr="00EF5578">
        <w:trPr>
          <w:trHeight w:val="235"/>
        </w:trPr>
        <w:tc>
          <w:tcPr>
            <w:tcW w:w="2268" w:type="dxa"/>
            <w:hideMark/>
          </w:tcPr>
          <w:p w:rsidR="001438F8" w:rsidRDefault="001438F8" w:rsidP="00EF5578">
            <w:pPr>
              <w:jc w:val="both"/>
              <w:rPr>
                <w:rFonts w:ascii="Times New Roman" w:hAnsi="Times New Roman"/>
                <w:sz w:val="24"/>
                <w:szCs w:val="24"/>
              </w:rPr>
            </w:pPr>
            <w:r>
              <w:rPr>
                <w:rFonts w:ascii="Times New Roman" w:hAnsi="Times New Roman"/>
                <w:sz w:val="24"/>
                <w:szCs w:val="24"/>
              </w:rPr>
              <w:t>Члени комісії:</w:t>
            </w:r>
          </w:p>
          <w:p w:rsidR="001438F8" w:rsidRDefault="001438F8" w:rsidP="00EF5578">
            <w:pPr>
              <w:jc w:val="both"/>
              <w:rPr>
                <w:rFonts w:ascii="Times New Roman" w:hAnsi="Times New Roman"/>
                <w:sz w:val="24"/>
                <w:szCs w:val="24"/>
                <w:lang w:val="ru-RU"/>
              </w:rPr>
            </w:pPr>
          </w:p>
          <w:p w:rsidR="001438F8" w:rsidRDefault="00E1022B" w:rsidP="00EF5578">
            <w:pPr>
              <w:jc w:val="both"/>
              <w:rPr>
                <w:rFonts w:ascii="Times New Roman" w:hAnsi="Times New Roman"/>
                <w:sz w:val="24"/>
                <w:szCs w:val="24"/>
              </w:rPr>
            </w:pPr>
            <w:r>
              <w:rPr>
                <w:rFonts w:ascii="Times New Roman" w:hAnsi="Times New Roman"/>
                <w:sz w:val="24"/>
                <w:szCs w:val="24"/>
                <w:lang w:val="ru-RU"/>
              </w:rPr>
              <w:t>Валерий</w:t>
            </w:r>
            <w:r w:rsidR="001438F8">
              <w:rPr>
                <w:rFonts w:ascii="Times New Roman" w:hAnsi="Times New Roman"/>
                <w:sz w:val="24"/>
                <w:szCs w:val="24"/>
                <w:lang w:val="ru-RU"/>
              </w:rPr>
              <w:t xml:space="preserve">  МІТРОХІН</w:t>
            </w:r>
          </w:p>
          <w:p w:rsidR="001438F8" w:rsidRDefault="001438F8" w:rsidP="00EF5578">
            <w:pPr>
              <w:rPr>
                <w:rFonts w:ascii="Times New Roman" w:hAnsi="Times New Roman"/>
                <w:sz w:val="24"/>
                <w:szCs w:val="24"/>
              </w:rPr>
            </w:pPr>
          </w:p>
          <w:p w:rsidR="001438F8" w:rsidRDefault="001438F8" w:rsidP="00EF5578">
            <w:pPr>
              <w:rPr>
                <w:rFonts w:ascii="Times New Roman" w:hAnsi="Times New Roman"/>
                <w:sz w:val="24"/>
                <w:szCs w:val="24"/>
              </w:rPr>
            </w:pPr>
            <w:r>
              <w:rPr>
                <w:rFonts w:ascii="Times New Roman" w:hAnsi="Times New Roman"/>
                <w:sz w:val="24"/>
                <w:szCs w:val="24"/>
              </w:rPr>
              <w:t>Наталя ТАРАСОВА</w:t>
            </w:r>
          </w:p>
          <w:p w:rsidR="001438F8" w:rsidRPr="00E96D73" w:rsidRDefault="001438F8" w:rsidP="00EF5578">
            <w:pPr>
              <w:rPr>
                <w:rFonts w:ascii="Times New Roman" w:hAnsi="Times New Roman"/>
                <w:sz w:val="24"/>
                <w:szCs w:val="24"/>
              </w:rPr>
            </w:pPr>
          </w:p>
          <w:p w:rsidR="001438F8" w:rsidRDefault="001438F8" w:rsidP="00EF5578">
            <w:pPr>
              <w:rPr>
                <w:rFonts w:ascii="Times New Roman" w:hAnsi="Times New Roman"/>
                <w:sz w:val="24"/>
                <w:szCs w:val="24"/>
              </w:rPr>
            </w:pPr>
          </w:p>
          <w:p w:rsidR="001438F8" w:rsidRDefault="001438F8" w:rsidP="00EF5578">
            <w:pPr>
              <w:rPr>
                <w:rFonts w:ascii="Times New Roman" w:hAnsi="Times New Roman"/>
                <w:sz w:val="24"/>
                <w:szCs w:val="24"/>
              </w:rPr>
            </w:pPr>
            <w:r>
              <w:rPr>
                <w:rFonts w:ascii="Times New Roman" w:hAnsi="Times New Roman"/>
                <w:sz w:val="24"/>
                <w:szCs w:val="24"/>
              </w:rPr>
              <w:t>Софія БОГУСЛАВСЬКА</w:t>
            </w:r>
          </w:p>
          <w:p w:rsidR="001438F8" w:rsidRDefault="001438F8" w:rsidP="00EF5578">
            <w:pPr>
              <w:jc w:val="both"/>
              <w:rPr>
                <w:rFonts w:ascii="Times New Roman" w:hAnsi="Times New Roman"/>
                <w:sz w:val="24"/>
                <w:szCs w:val="24"/>
              </w:rPr>
            </w:pPr>
          </w:p>
          <w:p w:rsidR="001438F8" w:rsidRDefault="001438F8" w:rsidP="00EF5578">
            <w:pPr>
              <w:jc w:val="both"/>
              <w:rPr>
                <w:rFonts w:ascii="Times New Roman" w:hAnsi="Times New Roman"/>
                <w:sz w:val="24"/>
                <w:szCs w:val="24"/>
              </w:rPr>
            </w:pPr>
          </w:p>
          <w:p w:rsidR="001438F8" w:rsidRDefault="001438F8" w:rsidP="00EF5578">
            <w:pPr>
              <w:jc w:val="both"/>
              <w:rPr>
                <w:rFonts w:ascii="Times New Roman" w:hAnsi="Times New Roman"/>
                <w:sz w:val="24"/>
                <w:szCs w:val="24"/>
              </w:rPr>
            </w:pPr>
            <w:r>
              <w:rPr>
                <w:rFonts w:ascii="Times New Roman" w:hAnsi="Times New Roman"/>
                <w:sz w:val="24"/>
                <w:szCs w:val="24"/>
              </w:rPr>
              <w:t>Олексій ДАВИДЕНКО</w:t>
            </w:r>
          </w:p>
          <w:p w:rsidR="001438F8" w:rsidRDefault="001438F8" w:rsidP="00EF5578">
            <w:pPr>
              <w:jc w:val="both"/>
              <w:rPr>
                <w:rFonts w:ascii="Times New Roman" w:hAnsi="Times New Roman"/>
                <w:sz w:val="24"/>
                <w:szCs w:val="24"/>
              </w:rPr>
            </w:pPr>
          </w:p>
          <w:p w:rsidR="001438F8" w:rsidRPr="00E96D73" w:rsidRDefault="001438F8" w:rsidP="00EF5578">
            <w:pPr>
              <w:rPr>
                <w:rFonts w:ascii="Times New Roman" w:hAnsi="Times New Roman"/>
                <w:sz w:val="24"/>
                <w:szCs w:val="24"/>
              </w:rPr>
            </w:pPr>
          </w:p>
          <w:p w:rsidR="001438F8" w:rsidRPr="00E96D73" w:rsidRDefault="001438F8" w:rsidP="00EF5578">
            <w:pPr>
              <w:rPr>
                <w:rFonts w:ascii="Times New Roman" w:hAnsi="Times New Roman"/>
                <w:sz w:val="24"/>
                <w:szCs w:val="24"/>
              </w:rPr>
            </w:pPr>
            <w:r>
              <w:rPr>
                <w:rFonts w:ascii="Times New Roman" w:hAnsi="Times New Roman"/>
                <w:sz w:val="24"/>
                <w:szCs w:val="24"/>
              </w:rPr>
              <w:t>Ніна ПАВЛЕНКО</w:t>
            </w:r>
          </w:p>
        </w:tc>
        <w:tc>
          <w:tcPr>
            <w:tcW w:w="7560" w:type="dxa"/>
          </w:tcPr>
          <w:p w:rsidR="001438F8" w:rsidRDefault="001438F8" w:rsidP="00EF5578">
            <w:pPr>
              <w:rPr>
                <w:rFonts w:ascii="Times New Roman" w:hAnsi="Times New Roman"/>
                <w:sz w:val="24"/>
                <w:szCs w:val="24"/>
              </w:rPr>
            </w:pPr>
          </w:p>
          <w:p w:rsidR="001438F8" w:rsidRDefault="001438F8" w:rsidP="00EF5578">
            <w:pPr>
              <w:rPr>
                <w:rFonts w:ascii="Times New Roman" w:hAnsi="Times New Roman"/>
                <w:sz w:val="24"/>
                <w:szCs w:val="24"/>
              </w:rPr>
            </w:pPr>
          </w:p>
          <w:p w:rsidR="001438F8" w:rsidRDefault="001438F8" w:rsidP="00EF5578">
            <w:pPr>
              <w:rPr>
                <w:rFonts w:ascii="Times New Roman" w:hAnsi="Times New Roman"/>
                <w:sz w:val="24"/>
                <w:szCs w:val="24"/>
              </w:rPr>
            </w:pPr>
            <w:r>
              <w:rPr>
                <w:rFonts w:ascii="Times New Roman" w:hAnsi="Times New Roman"/>
                <w:sz w:val="24"/>
                <w:szCs w:val="24"/>
              </w:rPr>
              <w:t>- депутат Первомайської міської ради Харківської області (за згодою);</w:t>
            </w:r>
          </w:p>
          <w:p w:rsidR="001438F8" w:rsidRDefault="001438F8" w:rsidP="00EF5578">
            <w:pPr>
              <w:rPr>
                <w:rFonts w:ascii="Times New Roman" w:hAnsi="Times New Roman"/>
                <w:sz w:val="24"/>
                <w:szCs w:val="24"/>
              </w:rPr>
            </w:pPr>
          </w:p>
          <w:p w:rsidR="001438F8" w:rsidRDefault="001438F8" w:rsidP="00EF5578">
            <w:pPr>
              <w:rPr>
                <w:rFonts w:ascii="Times New Roman" w:hAnsi="Times New Roman"/>
                <w:sz w:val="24"/>
                <w:szCs w:val="24"/>
              </w:rPr>
            </w:pPr>
          </w:p>
          <w:p w:rsidR="001438F8" w:rsidRDefault="001438F8" w:rsidP="00EF5578">
            <w:pPr>
              <w:rPr>
                <w:rFonts w:ascii="Times New Roman" w:hAnsi="Times New Roman"/>
                <w:sz w:val="24"/>
                <w:szCs w:val="24"/>
              </w:rPr>
            </w:pPr>
            <w:r>
              <w:rPr>
                <w:rFonts w:ascii="Times New Roman" w:hAnsi="Times New Roman"/>
                <w:sz w:val="24"/>
                <w:szCs w:val="24"/>
              </w:rPr>
              <w:t xml:space="preserve">- </w:t>
            </w:r>
            <w:r w:rsidR="003F21C1">
              <w:rPr>
                <w:rFonts w:ascii="Times New Roman" w:hAnsi="Times New Roman"/>
                <w:sz w:val="24"/>
                <w:szCs w:val="24"/>
              </w:rPr>
              <w:t>н</w:t>
            </w:r>
            <w:r>
              <w:rPr>
                <w:rFonts w:ascii="Times New Roman" w:hAnsi="Times New Roman"/>
                <w:sz w:val="24"/>
                <w:szCs w:val="24"/>
              </w:rPr>
              <w:t>ачальник управління соціального захисту населення Первомайської міської ради;</w:t>
            </w:r>
          </w:p>
          <w:p w:rsidR="001438F8" w:rsidRDefault="001438F8" w:rsidP="00EF5578">
            <w:pPr>
              <w:rPr>
                <w:rFonts w:ascii="Times New Roman" w:hAnsi="Times New Roman"/>
                <w:sz w:val="24"/>
                <w:szCs w:val="24"/>
              </w:rPr>
            </w:pPr>
          </w:p>
          <w:p w:rsidR="001438F8" w:rsidRDefault="001438F8" w:rsidP="00EF5578">
            <w:pPr>
              <w:rPr>
                <w:rFonts w:ascii="Times New Roman" w:hAnsi="Times New Roman"/>
                <w:sz w:val="24"/>
                <w:szCs w:val="24"/>
              </w:rPr>
            </w:pPr>
          </w:p>
          <w:p w:rsidR="001438F8" w:rsidRDefault="001438F8" w:rsidP="00EF5578">
            <w:pPr>
              <w:rPr>
                <w:rFonts w:ascii="Times New Roman" w:hAnsi="Times New Roman"/>
                <w:sz w:val="24"/>
                <w:szCs w:val="24"/>
              </w:rPr>
            </w:pPr>
            <w:r>
              <w:rPr>
                <w:rFonts w:ascii="Times New Roman" w:hAnsi="Times New Roman"/>
                <w:sz w:val="24"/>
                <w:szCs w:val="24"/>
              </w:rPr>
              <w:t>-</w:t>
            </w:r>
            <w:r w:rsidRPr="000E346B">
              <w:rPr>
                <w:rFonts w:ascii="Times New Roman" w:hAnsi="Times New Roman"/>
                <w:sz w:val="24"/>
                <w:szCs w:val="24"/>
              </w:rPr>
              <w:t xml:space="preserve"> голова </w:t>
            </w:r>
            <w:r>
              <w:rPr>
                <w:rFonts w:ascii="Times New Roman" w:hAnsi="Times New Roman"/>
                <w:sz w:val="24"/>
                <w:szCs w:val="24"/>
              </w:rPr>
              <w:t>ОСН «Вуличний комітет</w:t>
            </w:r>
            <w:r w:rsidRPr="000E346B">
              <w:rPr>
                <w:rFonts w:ascii="Times New Roman" w:hAnsi="Times New Roman"/>
                <w:sz w:val="24"/>
                <w:szCs w:val="24"/>
              </w:rPr>
              <w:t xml:space="preserve"> «Бажання втілювати мрії»</w:t>
            </w:r>
            <w:r>
              <w:rPr>
                <w:rFonts w:ascii="Times New Roman" w:hAnsi="Times New Roman"/>
                <w:sz w:val="24"/>
                <w:szCs w:val="24"/>
              </w:rPr>
              <w:t xml:space="preserve"> (за згодою)</w:t>
            </w:r>
            <w:r w:rsidRPr="000E346B">
              <w:rPr>
                <w:rFonts w:ascii="Times New Roman" w:hAnsi="Times New Roman"/>
                <w:sz w:val="24"/>
                <w:szCs w:val="24"/>
              </w:rPr>
              <w:t>;</w:t>
            </w:r>
          </w:p>
          <w:p w:rsidR="001438F8" w:rsidRDefault="001438F8" w:rsidP="00EF5578">
            <w:pPr>
              <w:rPr>
                <w:rFonts w:ascii="Times New Roman" w:hAnsi="Times New Roman"/>
                <w:sz w:val="24"/>
                <w:szCs w:val="24"/>
              </w:rPr>
            </w:pPr>
          </w:p>
          <w:p w:rsidR="001438F8" w:rsidRDefault="001438F8" w:rsidP="00EF5578">
            <w:pPr>
              <w:rPr>
                <w:rFonts w:ascii="Times New Roman" w:hAnsi="Times New Roman"/>
                <w:sz w:val="24"/>
                <w:szCs w:val="24"/>
              </w:rPr>
            </w:pPr>
          </w:p>
          <w:p w:rsidR="001438F8" w:rsidRDefault="003F21C1" w:rsidP="00EF5578">
            <w:pPr>
              <w:rPr>
                <w:rFonts w:ascii="Times New Roman" w:hAnsi="Times New Roman"/>
                <w:sz w:val="24"/>
                <w:szCs w:val="24"/>
              </w:rPr>
            </w:pPr>
            <w:r>
              <w:rPr>
                <w:rFonts w:ascii="Times New Roman" w:hAnsi="Times New Roman"/>
                <w:sz w:val="24"/>
                <w:szCs w:val="24"/>
              </w:rPr>
              <w:t xml:space="preserve">- фізична особа - підприємець </w:t>
            </w:r>
            <w:r w:rsidR="001438F8">
              <w:rPr>
                <w:rFonts w:ascii="Times New Roman" w:hAnsi="Times New Roman"/>
                <w:sz w:val="24"/>
                <w:szCs w:val="24"/>
              </w:rPr>
              <w:t>(за згодою);</w:t>
            </w:r>
          </w:p>
          <w:p w:rsidR="001438F8" w:rsidRDefault="001438F8" w:rsidP="00EF5578">
            <w:pPr>
              <w:rPr>
                <w:rFonts w:ascii="Times New Roman" w:hAnsi="Times New Roman"/>
                <w:sz w:val="24"/>
                <w:szCs w:val="24"/>
              </w:rPr>
            </w:pPr>
          </w:p>
          <w:p w:rsidR="001438F8" w:rsidRDefault="001438F8" w:rsidP="00EF5578">
            <w:pPr>
              <w:rPr>
                <w:rFonts w:ascii="Times New Roman" w:hAnsi="Times New Roman"/>
                <w:sz w:val="24"/>
                <w:szCs w:val="24"/>
              </w:rPr>
            </w:pPr>
          </w:p>
          <w:p w:rsidR="001438F8" w:rsidRDefault="001438F8" w:rsidP="00EF5578">
            <w:pPr>
              <w:tabs>
                <w:tab w:val="left" w:pos="5715"/>
              </w:tabs>
              <w:rPr>
                <w:rFonts w:ascii="Times New Roman" w:hAnsi="Times New Roman"/>
                <w:sz w:val="24"/>
                <w:szCs w:val="24"/>
              </w:rPr>
            </w:pPr>
            <w:r>
              <w:rPr>
                <w:rFonts w:ascii="Times New Roman" w:hAnsi="Times New Roman"/>
                <w:sz w:val="24"/>
                <w:szCs w:val="24"/>
              </w:rPr>
              <w:t>- депу</w:t>
            </w:r>
            <w:r w:rsidR="003F21C1">
              <w:rPr>
                <w:rFonts w:ascii="Times New Roman" w:hAnsi="Times New Roman"/>
                <w:sz w:val="24"/>
                <w:szCs w:val="24"/>
              </w:rPr>
              <w:t xml:space="preserve">тат Первомайської міської ради </w:t>
            </w:r>
            <w:r>
              <w:rPr>
                <w:rFonts w:ascii="Times New Roman" w:hAnsi="Times New Roman"/>
                <w:sz w:val="24"/>
                <w:szCs w:val="24"/>
              </w:rPr>
              <w:t>(за згодою);</w:t>
            </w:r>
          </w:p>
          <w:p w:rsidR="001438F8" w:rsidRDefault="001438F8" w:rsidP="00EF5578">
            <w:pPr>
              <w:tabs>
                <w:tab w:val="left" w:pos="5715"/>
              </w:tabs>
              <w:rPr>
                <w:rFonts w:ascii="Times New Roman" w:hAnsi="Times New Roman"/>
                <w:sz w:val="24"/>
                <w:szCs w:val="24"/>
              </w:rPr>
            </w:pPr>
          </w:p>
        </w:tc>
      </w:tr>
      <w:tr w:rsidR="001438F8" w:rsidTr="00EF5578">
        <w:tc>
          <w:tcPr>
            <w:tcW w:w="2268" w:type="dxa"/>
            <w:hideMark/>
          </w:tcPr>
          <w:p w:rsidR="001438F8" w:rsidRPr="001438F8" w:rsidRDefault="001438F8" w:rsidP="00EF5578">
            <w:pPr>
              <w:jc w:val="both"/>
              <w:rPr>
                <w:rFonts w:ascii="Times New Roman" w:hAnsi="Times New Roman"/>
                <w:color w:val="FF0000"/>
                <w:sz w:val="24"/>
                <w:szCs w:val="24"/>
              </w:rPr>
            </w:pPr>
          </w:p>
        </w:tc>
        <w:tc>
          <w:tcPr>
            <w:tcW w:w="7560" w:type="dxa"/>
            <w:hideMark/>
          </w:tcPr>
          <w:p w:rsidR="001438F8" w:rsidRPr="001438F8" w:rsidRDefault="001438F8" w:rsidP="00EF5578">
            <w:pPr>
              <w:tabs>
                <w:tab w:val="left" w:pos="5625"/>
              </w:tabs>
              <w:rPr>
                <w:rFonts w:ascii="Times New Roman" w:hAnsi="Times New Roman"/>
                <w:color w:val="FF0000"/>
                <w:sz w:val="24"/>
                <w:szCs w:val="24"/>
              </w:rPr>
            </w:pPr>
          </w:p>
        </w:tc>
      </w:tr>
      <w:tr w:rsidR="001438F8" w:rsidTr="00EF5578">
        <w:tc>
          <w:tcPr>
            <w:tcW w:w="2268" w:type="dxa"/>
          </w:tcPr>
          <w:p w:rsidR="001438F8" w:rsidRDefault="001438F8" w:rsidP="00EF5578">
            <w:pPr>
              <w:jc w:val="both"/>
              <w:rPr>
                <w:rFonts w:ascii="Times New Roman" w:hAnsi="Times New Roman"/>
                <w:sz w:val="24"/>
                <w:szCs w:val="24"/>
              </w:rPr>
            </w:pPr>
            <w:r>
              <w:rPr>
                <w:rFonts w:ascii="Times New Roman" w:hAnsi="Times New Roman"/>
                <w:sz w:val="24"/>
                <w:szCs w:val="24"/>
              </w:rPr>
              <w:t>Світлана ЦИПИШЕВА</w:t>
            </w:r>
          </w:p>
          <w:p w:rsidR="001438F8" w:rsidRDefault="001438F8" w:rsidP="00EF5578">
            <w:pPr>
              <w:jc w:val="both"/>
              <w:rPr>
                <w:rFonts w:ascii="Times New Roman" w:hAnsi="Times New Roman"/>
                <w:sz w:val="24"/>
                <w:szCs w:val="24"/>
              </w:rPr>
            </w:pPr>
          </w:p>
          <w:p w:rsidR="001438F8" w:rsidRDefault="001438F8" w:rsidP="00EF5578">
            <w:pPr>
              <w:jc w:val="both"/>
              <w:rPr>
                <w:rFonts w:ascii="Times New Roman" w:hAnsi="Times New Roman"/>
                <w:sz w:val="24"/>
                <w:szCs w:val="24"/>
              </w:rPr>
            </w:pPr>
            <w:r>
              <w:rPr>
                <w:rFonts w:ascii="Times New Roman" w:hAnsi="Times New Roman"/>
                <w:sz w:val="24"/>
                <w:szCs w:val="24"/>
              </w:rPr>
              <w:t>Ольга ШЕВЧЕНКО</w:t>
            </w:r>
          </w:p>
          <w:p w:rsidR="001438F8" w:rsidRDefault="001438F8" w:rsidP="00EF5578">
            <w:pPr>
              <w:jc w:val="both"/>
              <w:rPr>
                <w:rFonts w:ascii="Times New Roman" w:hAnsi="Times New Roman"/>
                <w:sz w:val="24"/>
                <w:szCs w:val="24"/>
              </w:rPr>
            </w:pPr>
          </w:p>
        </w:tc>
        <w:tc>
          <w:tcPr>
            <w:tcW w:w="7560" w:type="dxa"/>
          </w:tcPr>
          <w:p w:rsidR="001438F8" w:rsidRDefault="001438F8" w:rsidP="00EF5578">
            <w:pPr>
              <w:tabs>
                <w:tab w:val="left" w:pos="5715"/>
              </w:tabs>
              <w:rPr>
                <w:rFonts w:ascii="Times New Roman" w:hAnsi="Times New Roman"/>
                <w:sz w:val="24"/>
                <w:szCs w:val="24"/>
              </w:rPr>
            </w:pPr>
            <w:r>
              <w:rPr>
                <w:rFonts w:ascii="Times New Roman" w:hAnsi="Times New Roman"/>
                <w:sz w:val="24"/>
                <w:szCs w:val="24"/>
              </w:rPr>
              <w:t>- директор центру соціальних служб Первомайської міської ради Харківської області;</w:t>
            </w:r>
          </w:p>
          <w:p w:rsidR="001438F8" w:rsidRDefault="001438F8" w:rsidP="00EF5578">
            <w:pPr>
              <w:tabs>
                <w:tab w:val="left" w:pos="5715"/>
              </w:tabs>
              <w:rPr>
                <w:rFonts w:ascii="Times New Roman" w:hAnsi="Times New Roman"/>
                <w:sz w:val="24"/>
                <w:szCs w:val="24"/>
              </w:rPr>
            </w:pPr>
          </w:p>
          <w:p w:rsidR="001438F8" w:rsidRDefault="003F21C1" w:rsidP="00EF5578">
            <w:pPr>
              <w:tabs>
                <w:tab w:val="left" w:pos="5715"/>
              </w:tabs>
              <w:rPr>
                <w:rFonts w:ascii="Times New Roman" w:hAnsi="Times New Roman"/>
                <w:sz w:val="24"/>
                <w:szCs w:val="24"/>
              </w:rPr>
            </w:pPr>
            <w:r>
              <w:rPr>
                <w:rFonts w:ascii="Times New Roman" w:hAnsi="Times New Roman"/>
                <w:sz w:val="24"/>
                <w:szCs w:val="24"/>
              </w:rPr>
              <w:t xml:space="preserve">- фізична особа - підприємець </w:t>
            </w:r>
            <w:r w:rsidR="001438F8">
              <w:rPr>
                <w:rFonts w:ascii="Times New Roman" w:hAnsi="Times New Roman"/>
                <w:sz w:val="24"/>
                <w:szCs w:val="24"/>
              </w:rPr>
              <w:t>(за згодою)</w:t>
            </w:r>
            <w:r>
              <w:rPr>
                <w:rFonts w:ascii="Times New Roman" w:hAnsi="Times New Roman"/>
                <w:sz w:val="24"/>
                <w:szCs w:val="24"/>
              </w:rPr>
              <w:t>.</w:t>
            </w:r>
          </w:p>
          <w:p w:rsidR="001438F8" w:rsidRDefault="001438F8" w:rsidP="00EF5578">
            <w:pPr>
              <w:tabs>
                <w:tab w:val="left" w:pos="5715"/>
              </w:tabs>
              <w:rPr>
                <w:rFonts w:ascii="Times New Roman" w:hAnsi="Times New Roman"/>
                <w:sz w:val="24"/>
                <w:szCs w:val="24"/>
              </w:rPr>
            </w:pPr>
          </w:p>
          <w:p w:rsidR="001438F8" w:rsidRDefault="001438F8" w:rsidP="00EF5578">
            <w:pPr>
              <w:tabs>
                <w:tab w:val="left" w:pos="5715"/>
              </w:tabs>
              <w:rPr>
                <w:rFonts w:ascii="Times New Roman" w:hAnsi="Times New Roman"/>
                <w:sz w:val="24"/>
                <w:szCs w:val="24"/>
              </w:rPr>
            </w:pPr>
          </w:p>
        </w:tc>
      </w:tr>
    </w:tbl>
    <w:p w:rsidR="000B20DB" w:rsidRDefault="001438F8" w:rsidP="001438F8">
      <w:pPr>
        <w:tabs>
          <w:tab w:val="left" w:pos="5715"/>
        </w:tabs>
        <w:jc w:val="both"/>
        <w:rPr>
          <w:rFonts w:ascii="Times New Roman" w:hAnsi="Times New Roman"/>
          <w:sz w:val="24"/>
          <w:szCs w:val="24"/>
        </w:rPr>
      </w:pPr>
      <w:r>
        <w:rPr>
          <w:rFonts w:ascii="Times New Roman" w:hAnsi="Times New Roman"/>
          <w:sz w:val="24"/>
          <w:szCs w:val="24"/>
        </w:rPr>
        <w:t xml:space="preserve"> </w:t>
      </w:r>
      <w:r w:rsidR="000B20DB">
        <w:rPr>
          <w:rFonts w:ascii="Times New Roman" w:hAnsi="Times New Roman"/>
          <w:sz w:val="24"/>
          <w:szCs w:val="24"/>
        </w:rPr>
        <w:t>1.1.Рекомендувати членам спостережної комісії при виконавчому комітеті Первомайської міської ради обрати на засід</w:t>
      </w:r>
      <w:r w:rsidR="00EC5FDB">
        <w:rPr>
          <w:rFonts w:ascii="Times New Roman" w:hAnsi="Times New Roman"/>
          <w:sz w:val="24"/>
          <w:szCs w:val="24"/>
        </w:rPr>
        <w:t>а</w:t>
      </w:r>
      <w:r w:rsidR="000B20DB">
        <w:rPr>
          <w:rFonts w:ascii="Times New Roman" w:hAnsi="Times New Roman"/>
          <w:sz w:val="24"/>
          <w:szCs w:val="24"/>
        </w:rPr>
        <w:t>нні комісії заступника голови комісії.</w:t>
      </w:r>
    </w:p>
    <w:p w:rsidR="000B20DB" w:rsidRDefault="000B20DB" w:rsidP="001438F8">
      <w:pPr>
        <w:tabs>
          <w:tab w:val="left" w:pos="5715"/>
        </w:tabs>
        <w:jc w:val="both"/>
        <w:rPr>
          <w:rFonts w:ascii="Times New Roman" w:hAnsi="Times New Roman"/>
          <w:sz w:val="24"/>
          <w:szCs w:val="24"/>
        </w:rPr>
      </w:pPr>
      <w:r>
        <w:rPr>
          <w:rFonts w:ascii="Times New Roman" w:hAnsi="Times New Roman"/>
          <w:sz w:val="24"/>
          <w:szCs w:val="24"/>
        </w:rPr>
        <w:t xml:space="preserve">2. </w:t>
      </w:r>
      <w:r w:rsidR="00EC5FDB">
        <w:rPr>
          <w:rFonts w:ascii="Times New Roman" w:hAnsi="Times New Roman"/>
          <w:sz w:val="24"/>
          <w:szCs w:val="24"/>
        </w:rPr>
        <w:t>Термін повноважень затвердженого складу спостережної комісії при виконавчому комітеті Первомайської міської ради до 01.02.2027 року.</w:t>
      </w:r>
    </w:p>
    <w:p w:rsidR="00EC5FDB" w:rsidRDefault="00EC5FDB" w:rsidP="001438F8">
      <w:pPr>
        <w:tabs>
          <w:tab w:val="left" w:pos="5715"/>
        </w:tabs>
        <w:jc w:val="both"/>
        <w:rPr>
          <w:rFonts w:ascii="Times New Roman" w:hAnsi="Times New Roman"/>
          <w:sz w:val="24"/>
          <w:szCs w:val="24"/>
        </w:rPr>
      </w:pPr>
      <w:r>
        <w:rPr>
          <w:rFonts w:ascii="Times New Roman" w:hAnsi="Times New Roman"/>
          <w:sz w:val="24"/>
          <w:szCs w:val="24"/>
        </w:rPr>
        <w:t>3. Затвердити положення про спостережну комісію при виконавчому комітеті Первомайської міської ради (додається).</w:t>
      </w:r>
    </w:p>
    <w:p w:rsidR="001438F8" w:rsidRDefault="00EC5FDB" w:rsidP="001438F8">
      <w:pPr>
        <w:tabs>
          <w:tab w:val="left" w:pos="5715"/>
        </w:tabs>
        <w:jc w:val="both"/>
        <w:rPr>
          <w:rFonts w:ascii="Times New Roman" w:hAnsi="Times New Roman"/>
          <w:sz w:val="24"/>
          <w:szCs w:val="24"/>
        </w:rPr>
      </w:pPr>
      <w:r>
        <w:rPr>
          <w:rFonts w:ascii="Times New Roman" w:hAnsi="Times New Roman"/>
          <w:sz w:val="24"/>
          <w:szCs w:val="24"/>
        </w:rPr>
        <w:t>4.</w:t>
      </w:r>
      <w:r w:rsidR="001438F8">
        <w:rPr>
          <w:rFonts w:ascii="Times New Roman" w:hAnsi="Times New Roman"/>
          <w:sz w:val="24"/>
          <w:szCs w:val="24"/>
        </w:rPr>
        <w:t xml:space="preserve"> </w:t>
      </w:r>
      <w:r>
        <w:rPr>
          <w:rFonts w:ascii="Times New Roman" w:hAnsi="Times New Roman"/>
          <w:sz w:val="24"/>
          <w:szCs w:val="24"/>
        </w:rPr>
        <w:t>Р</w:t>
      </w:r>
      <w:r w:rsidR="001438F8">
        <w:rPr>
          <w:rFonts w:ascii="Times New Roman" w:hAnsi="Times New Roman"/>
          <w:sz w:val="24"/>
          <w:szCs w:val="24"/>
        </w:rPr>
        <w:t>ішення виконавчого комітету Первомайської міської ради № 2</w:t>
      </w:r>
      <w:r>
        <w:rPr>
          <w:rFonts w:ascii="Times New Roman" w:hAnsi="Times New Roman"/>
          <w:sz w:val="24"/>
          <w:szCs w:val="24"/>
        </w:rPr>
        <w:t>3</w:t>
      </w:r>
      <w:r w:rsidR="001438F8">
        <w:rPr>
          <w:rFonts w:ascii="Times New Roman" w:hAnsi="Times New Roman"/>
          <w:sz w:val="24"/>
          <w:szCs w:val="24"/>
        </w:rPr>
        <w:t xml:space="preserve"> від 2</w:t>
      </w:r>
      <w:r>
        <w:rPr>
          <w:rFonts w:ascii="Times New Roman" w:hAnsi="Times New Roman"/>
          <w:sz w:val="24"/>
          <w:szCs w:val="24"/>
        </w:rPr>
        <w:t>7</w:t>
      </w:r>
      <w:r w:rsidR="001438F8">
        <w:rPr>
          <w:rFonts w:ascii="Times New Roman" w:hAnsi="Times New Roman"/>
          <w:sz w:val="24"/>
          <w:szCs w:val="24"/>
        </w:rPr>
        <w:t>.</w:t>
      </w:r>
      <w:r>
        <w:rPr>
          <w:rFonts w:ascii="Times New Roman" w:hAnsi="Times New Roman"/>
          <w:sz w:val="24"/>
          <w:szCs w:val="24"/>
        </w:rPr>
        <w:t>0</w:t>
      </w:r>
      <w:r w:rsidR="001438F8">
        <w:rPr>
          <w:rFonts w:ascii="Times New Roman" w:hAnsi="Times New Roman"/>
          <w:sz w:val="24"/>
          <w:szCs w:val="24"/>
        </w:rPr>
        <w:t>1.202</w:t>
      </w:r>
      <w:r>
        <w:rPr>
          <w:rFonts w:ascii="Times New Roman" w:hAnsi="Times New Roman"/>
          <w:sz w:val="24"/>
          <w:szCs w:val="24"/>
        </w:rPr>
        <w:t>1</w:t>
      </w:r>
      <w:r w:rsidR="001438F8">
        <w:rPr>
          <w:rFonts w:ascii="Times New Roman" w:hAnsi="Times New Roman"/>
          <w:sz w:val="24"/>
          <w:szCs w:val="24"/>
        </w:rPr>
        <w:t xml:space="preserve"> року «Про затвердження складу та положення про спостережну комісію при виконавчому комітеті Первомайської міської ради»</w:t>
      </w:r>
      <w:r>
        <w:rPr>
          <w:rFonts w:ascii="Times New Roman" w:hAnsi="Times New Roman"/>
          <w:sz w:val="24"/>
          <w:szCs w:val="24"/>
        </w:rPr>
        <w:t xml:space="preserve"> та рішення № 205 від 23.11.2022 р. «Про внесення змін до рішення № 23 від 27.01.2021 року «Про затвердження складу та поло</w:t>
      </w:r>
      <w:r w:rsidR="00050EDF">
        <w:rPr>
          <w:rFonts w:ascii="Times New Roman" w:hAnsi="Times New Roman"/>
          <w:sz w:val="24"/>
          <w:szCs w:val="24"/>
        </w:rPr>
        <w:t>ження про спостережну комісію при виконавчому комітеті Первомайської міської ради»</w:t>
      </w:r>
      <w:r>
        <w:rPr>
          <w:rFonts w:ascii="Times New Roman" w:hAnsi="Times New Roman"/>
          <w:sz w:val="24"/>
          <w:szCs w:val="24"/>
        </w:rPr>
        <w:t xml:space="preserve"> </w:t>
      </w:r>
      <w:r w:rsidR="001438F8" w:rsidRPr="00052298">
        <w:rPr>
          <w:rFonts w:ascii="Times New Roman" w:hAnsi="Times New Roman"/>
          <w:sz w:val="24"/>
          <w:szCs w:val="24"/>
        </w:rPr>
        <w:t xml:space="preserve"> </w:t>
      </w:r>
      <w:r w:rsidR="001438F8">
        <w:rPr>
          <w:rFonts w:ascii="Times New Roman" w:hAnsi="Times New Roman"/>
          <w:sz w:val="24"/>
          <w:szCs w:val="24"/>
        </w:rPr>
        <w:t>вважати такими, що втрати</w:t>
      </w:r>
      <w:r w:rsidR="00050EDF">
        <w:rPr>
          <w:rFonts w:ascii="Times New Roman" w:hAnsi="Times New Roman"/>
          <w:sz w:val="24"/>
          <w:szCs w:val="24"/>
        </w:rPr>
        <w:t>ли</w:t>
      </w:r>
      <w:r w:rsidR="001438F8">
        <w:rPr>
          <w:rFonts w:ascii="Times New Roman" w:hAnsi="Times New Roman"/>
          <w:sz w:val="24"/>
          <w:szCs w:val="24"/>
        </w:rPr>
        <w:t xml:space="preserve"> чинність</w:t>
      </w:r>
      <w:r w:rsidR="008A203F">
        <w:rPr>
          <w:rFonts w:ascii="Times New Roman" w:hAnsi="Times New Roman"/>
          <w:sz w:val="24"/>
          <w:szCs w:val="24"/>
        </w:rPr>
        <w:t>.</w:t>
      </w:r>
      <w:r w:rsidR="001438F8">
        <w:rPr>
          <w:rFonts w:ascii="Times New Roman" w:hAnsi="Times New Roman"/>
          <w:sz w:val="24"/>
          <w:szCs w:val="24"/>
        </w:rPr>
        <w:t xml:space="preserve"> </w:t>
      </w:r>
    </w:p>
    <w:p w:rsidR="001438F8" w:rsidRDefault="001438F8" w:rsidP="001438F8">
      <w:pPr>
        <w:jc w:val="both"/>
        <w:rPr>
          <w:rFonts w:ascii="Times New Roman" w:hAnsi="Times New Roman"/>
          <w:sz w:val="24"/>
          <w:szCs w:val="24"/>
        </w:rPr>
      </w:pPr>
    </w:p>
    <w:p w:rsidR="001438F8" w:rsidRDefault="001438F8" w:rsidP="001438F8">
      <w:pPr>
        <w:rPr>
          <w:rFonts w:ascii="Times New Roman" w:hAnsi="Times New Roman"/>
          <w:sz w:val="24"/>
          <w:szCs w:val="24"/>
        </w:rPr>
      </w:pPr>
    </w:p>
    <w:p w:rsidR="001438F8" w:rsidRDefault="001438F8" w:rsidP="001438F8">
      <w:pPr>
        <w:rPr>
          <w:rFonts w:ascii="Times New Roman" w:hAnsi="Times New Roman"/>
          <w:sz w:val="24"/>
          <w:szCs w:val="24"/>
        </w:rPr>
      </w:pPr>
    </w:p>
    <w:p w:rsidR="001438F8" w:rsidRDefault="001438F8" w:rsidP="001438F8">
      <w:pPr>
        <w:rPr>
          <w:rFonts w:ascii="Times New Roman" w:hAnsi="Times New Roman"/>
          <w:sz w:val="24"/>
          <w:szCs w:val="24"/>
        </w:rPr>
      </w:pPr>
    </w:p>
    <w:p w:rsidR="001438F8" w:rsidRPr="008A203F" w:rsidRDefault="001438F8" w:rsidP="001438F8">
      <w:pPr>
        <w:ind w:firstLine="708"/>
        <w:rPr>
          <w:rFonts w:ascii="Times New Roman" w:hAnsi="Times New Roman"/>
          <w:b/>
          <w:sz w:val="24"/>
          <w:szCs w:val="24"/>
        </w:rPr>
      </w:pPr>
      <w:r w:rsidRPr="008A203F">
        <w:rPr>
          <w:rFonts w:ascii="Times New Roman" w:hAnsi="Times New Roman"/>
          <w:b/>
          <w:sz w:val="24"/>
          <w:szCs w:val="24"/>
        </w:rPr>
        <w:t>Міський голова                                                                    Микола БАКШЕЄВ</w:t>
      </w:r>
    </w:p>
    <w:p w:rsidR="00050EDF" w:rsidRDefault="00050EDF" w:rsidP="001438F8">
      <w:pPr>
        <w:ind w:firstLine="708"/>
        <w:rPr>
          <w:rFonts w:ascii="Times New Roman" w:hAnsi="Times New Roman"/>
          <w:sz w:val="24"/>
          <w:szCs w:val="24"/>
        </w:rPr>
      </w:pPr>
    </w:p>
    <w:p w:rsidR="00050EDF" w:rsidRDefault="00050EDF" w:rsidP="001438F8">
      <w:pPr>
        <w:ind w:firstLine="708"/>
        <w:rPr>
          <w:rFonts w:ascii="Times New Roman" w:hAnsi="Times New Roman"/>
          <w:sz w:val="24"/>
          <w:szCs w:val="24"/>
        </w:rPr>
      </w:pPr>
    </w:p>
    <w:p w:rsidR="00050EDF" w:rsidRDefault="00050EDF" w:rsidP="001438F8">
      <w:pPr>
        <w:ind w:firstLine="708"/>
        <w:rPr>
          <w:rFonts w:ascii="Times New Roman" w:hAnsi="Times New Roman"/>
          <w:sz w:val="24"/>
          <w:szCs w:val="24"/>
        </w:rPr>
      </w:pPr>
    </w:p>
    <w:p w:rsidR="00050EDF" w:rsidRDefault="00050EDF" w:rsidP="001438F8">
      <w:pPr>
        <w:ind w:firstLine="708"/>
        <w:rPr>
          <w:rFonts w:ascii="Times New Roman" w:hAnsi="Times New Roman"/>
          <w:sz w:val="24"/>
          <w:szCs w:val="24"/>
        </w:rPr>
      </w:pPr>
    </w:p>
    <w:p w:rsidR="00050EDF" w:rsidRDefault="00050EDF" w:rsidP="001438F8">
      <w:pPr>
        <w:ind w:firstLine="708"/>
        <w:rPr>
          <w:rFonts w:ascii="Times New Roman" w:hAnsi="Times New Roman"/>
          <w:sz w:val="24"/>
          <w:szCs w:val="24"/>
        </w:rPr>
      </w:pPr>
    </w:p>
    <w:p w:rsidR="00050EDF" w:rsidRDefault="00050EDF" w:rsidP="001438F8">
      <w:pPr>
        <w:ind w:firstLine="708"/>
        <w:rPr>
          <w:rFonts w:ascii="Times New Roman" w:hAnsi="Times New Roman"/>
          <w:sz w:val="24"/>
          <w:szCs w:val="24"/>
        </w:rPr>
      </w:pPr>
    </w:p>
    <w:p w:rsidR="00050EDF" w:rsidRDefault="00050EDF" w:rsidP="001438F8">
      <w:pPr>
        <w:ind w:firstLine="708"/>
        <w:rPr>
          <w:rFonts w:ascii="Times New Roman" w:hAnsi="Times New Roman"/>
          <w:sz w:val="24"/>
          <w:szCs w:val="24"/>
        </w:rPr>
      </w:pPr>
    </w:p>
    <w:p w:rsidR="00050EDF" w:rsidRDefault="00050EDF" w:rsidP="001438F8">
      <w:pPr>
        <w:ind w:firstLine="708"/>
        <w:rPr>
          <w:rFonts w:ascii="Times New Roman" w:hAnsi="Times New Roman"/>
          <w:sz w:val="24"/>
          <w:szCs w:val="24"/>
        </w:rPr>
      </w:pPr>
    </w:p>
    <w:p w:rsidR="00050EDF" w:rsidRDefault="00050EDF" w:rsidP="001438F8">
      <w:pPr>
        <w:ind w:firstLine="708"/>
        <w:rPr>
          <w:rFonts w:ascii="Times New Roman" w:hAnsi="Times New Roman"/>
          <w:sz w:val="24"/>
          <w:szCs w:val="24"/>
        </w:rPr>
      </w:pPr>
    </w:p>
    <w:p w:rsidR="00050EDF" w:rsidRDefault="00050EDF" w:rsidP="001438F8">
      <w:pPr>
        <w:ind w:firstLine="708"/>
        <w:rPr>
          <w:rFonts w:ascii="Times New Roman" w:hAnsi="Times New Roman"/>
          <w:sz w:val="24"/>
          <w:szCs w:val="24"/>
        </w:rPr>
      </w:pPr>
    </w:p>
    <w:p w:rsidR="00050EDF" w:rsidRDefault="00050EDF" w:rsidP="001438F8">
      <w:pPr>
        <w:ind w:firstLine="708"/>
        <w:rPr>
          <w:rFonts w:ascii="Times New Roman" w:hAnsi="Times New Roman"/>
          <w:sz w:val="24"/>
          <w:szCs w:val="24"/>
        </w:rPr>
      </w:pPr>
    </w:p>
    <w:p w:rsidR="00050EDF" w:rsidRDefault="00050EDF" w:rsidP="001438F8">
      <w:pPr>
        <w:ind w:firstLine="708"/>
        <w:rPr>
          <w:rFonts w:ascii="Times New Roman" w:hAnsi="Times New Roman"/>
          <w:sz w:val="24"/>
          <w:szCs w:val="24"/>
        </w:rPr>
      </w:pPr>
    </w:p>
    <w:p w:rsidR="00050EDF" w:rsidRDefault="00050EDF" w:rsidP="001438F8">
      <w:pPr>
        <w:ind w:firstLine="708"/>
        <w:rPr>
          <w:rFonts w:ascii="Times New Roman" w:hAnsi="Times New Roman"/>
          <w:sz w:val="24"/>
          <w:szCs w:val="24"/>
        </w:rPr>
      </w:pPr>
    </w:p>
    <w:p w:rsidR="00050EDF" w:rsidRDefault="00050EDF" w:rsidP="001438F8">
      <w:pPr>
        <w:ind w:firstLine="708"/>
        <w:rPr>
          <w:rFonts w:ascii="Times New Roman" w:hAnsi="Times New Roman"/>
          <w:sz w:val="24"/>
          <w:szCs w:val="24"/>
        </w:rPr>
      </w:pPr>
    </w:p>
    <w:p w:rsidR="00050EDF" w:rsidRDefault="00050EDF" w:rsidP="001438F8">
      <w:pPr>
        <w:ind w:firstLine="708"/>
        <w:rPr>
          <w:rFonts w:ascii="Times New Roman" w:hAnsi="Times New Roman"/>
          <w:sz w:val="24"/>
          <w:szCs w:val="24"/>
        </w:rPr>
      </w:pPr>
    </w:p>
    <w:p w:rsidR="00050EDF" w:rsidRDefault="00050EDF" w:rsidP="001438F8">
      <w:pPr>
        <w:ind w:firstLine="708"/>
        <w:rPr>
          <w:rFonts w:ascii="Times New Roman" w:hAnsi="Times New Roman"/>
          <w:sz w:val="24"/>
          <w:szCs w:val="24"/>
        </w:rPr>
      </w:pPr>
    </w:p>
    <w:p w:rsidR="00050EDF" w:rsidRDefault="00050EDF" w:rsidP="001438F8">
      <w:pPr>
        <w:ind w:firstLine="708"/>
        <w:rPr>
          <w:rFonts w:ascii="Times New Roman" w:hAnsi="Times New Roman"/>
          <w:sz w:val="24"/>
          <w:szCs w:val="24"/>
        </w:rPr>
      </w:pPr>
    </w:p>
    <w:p w:rsidR="00050EDF" w:rsidRDefault="00050EDF" w:rsidP="001438F8">
      <w:pPr>
        <w:ind w:firstLine="708"/>
        <w:rPr>
          <w:rFonts w:ascii="Times New Roman" w:hAnsi="Times New Roman"/>
          <w:sz w:val="24"/>
          <w:szCs w:val="24"/>
        </w:rPr>
      </w:pPr>
    </w:p>
    <w:p w:rsidR="00050EDF" w:rsidRDefault="00050EDF" w:rsidP="001438F8">
      <w:pPr>
        <w:ind w:firstLine="708"/>
        <w:rPr>
          <w:rFonts w:ascii="Times New Roman" w:hAnsi="Times New Roman"/>
          <w:sz w:val="24"/>
          <w:szCs w:val="24"/>
        </w:rPr>
      </w:pPr>
    </w:p>
    <w:p w:rsidR="002E1F98" w:rsidRDefault="002E1F98" w:rsidP="001438F8">
      <w:pPr>
        <w:ind w:firstLine="708"/>
        <w:rPr>
          <w:rFonts w:ascii="Times New Roman" w:hAnsi="Times New Roman"/>
          <w:sz w:val="24"/>
          <w:szCs w:val="24"/>
        </w:rPr>
      </w:pPr>
    </w:p>
    <w:p w:rsidR="002E1F98" w:rsidRDefault="002E1F98" w:rsidP="001438F8">
      <w:pPr>
        <w:ind w:firstLine="708"/>
        <w:rPr>
          <w:rFonts w:ascii="Times New Roman" w:hAnsi="Times New Roman"/>
          <w:sz w:val="24"/>
          <w:szCs w:val="24"/>
        </w:rPr>
      </w:pPr>
    </w:p>
    <w:p w:rsidR="002E1F98" w:rsidRDefault="002E1F98" w:rsidP="001438F8">
      <w:pPr>
        <w:ind w:firstLine="708"/>
        <w:rPr>
          <w:rFonts w:ascii="Times New Roman" w:hAnsi="Times New Roman"/>
          <w:sz w:val="24"/>
          <w:szCs w:val="24"/>
        </w:rPr>
      </w:pPr>
    </w:p>
    <w:p w:rsidR="003F21C1" w:rsidRDefault="003F21C1" w:rsidP="00050EDF">
      <w:pPr>
        <w:ind w:firstLine="708"/>
        <w:jc w:val="right"/>
        <w:rPr>
          <w:rFonts w:ascii="Times New Roman" w:hAnsi="Times New Roman"/>
          <w:sz w:val="24"/>
          <w:szCs w:val="24"/>
        </w:rPr>
      </w:pPr>
    </w:p>
    <w:p w:rsidR="00050EDF" w:rsidRDefault="00050EDF" w:rsidP="00050EDF">
      <w:pPr>
        <w:ind w:firstLine="708"/>
        <w:jc w:val="right"/>
        <w:rPr>
          <w:rFonts w:ascii="Times New Roman" w:hAnsi="Times New Roman"/>
          <w:sz w:val="24"/>
          <w:szCs w:val="24"/>
        </w:rPr>
      </w:pPr>
      <w:r>
        <w:rPr>
          <w:rFonts w:ascii="Times New Roman" w:hAnsi="Times New Roman"/>
          <w:sz w:val="24"/>
          <w:szCs w:val="24"/>
        </w:rPr>
        <w:lastRenderedPageBreak/>
        <w:t>Додаток</w:t>
      </w:r>
    </w:p>
    <w:p w:rsidR="00050EDF" w:rsidRDefault="00050EDF" w:rsidP="00050EDF">
      <w:pPr>
        <w:ind w:firstLine="708"/>
        <w:jc w:val="right"/>
        <w:rPr>
          <w:rFonts w:ascii="Times New Roman" w:hAnsi="Times New Roman"/>
          <w:sz w:val="24"/>
          <w:szCs w:val="24"/>
        </w:rPr>
      </w:pPr>
      <w:r>
        <w:rPr>
          <w:rFonts w:ascii="Times New Roman" w:hAnsi="Times New Roman"/>
          <w:sz w:val="24"/>
          <w:szCs w:val="24"/>
        </w:rPr>
        <w:t xml:space="preserve">Затверджено рішення </w:t>
      </w:r>
    </w:p>
    <w:p w:rsidR="00050EDF" w:rsidRDefault="00050EDF" w:rsidP="00050EDF">
      <w:pPr>
        <w:ind w:firstLine="708"/>
        <w:jc w:val="right"/>
        <w:rPr>
          <w:rFonts w:ascii="Times New Roman" w:hAnsi="Times New Roman"/>
          <w:sz w:val="24"/>
          <w:szCs w:val="24"/>
        </w:rPr>
      </w:pPr>
      <w:r>
        <w:rPr>
          <w:rFonts w:ascii="Times New Roman" w:hAnsi="Times New Roman"/>
          <w:sz w:val="24"/>
          <w:szCs w:val="24"/>
        </w:rPr>
        <w:t xml:space="preserve">виконавчого комітету </w:t>
      </w:r>
    </w:p>
    <w:p w:rsidR="00050EDF" w:rsidRDefault="00050EDF" w:rsidP="00050EDF">
      <w:pPr>
        <w:ind w:firstLine="708"/>
        <w:jc w:val="right"/>
        <w:rPr>
          <w:rFonts w:ascii="Times New Roman" w:hAnsi="Times New Roman"/>
          <w:sz w:val="24"/>
          <w:szCs w:val="24"/>
        </w:rPr>
      </w:pPr>
      <w:r>
        <w:rPr>
          <w:rFonts w:ascii="Times New Roman" w:hAnsi="Times New Roman"/>
          <w:sz w:val="24"/>
          <w:szCs w:val="24"/>
        </w:rPr>
        <w:t>Первомайської міської ради</w:t>
      </w:r>
    </w:p>
    <w:p w:rsidR="00050EDF" w:rsidRDefault="00050EDF" w:rsidP="00050EDF">
      <w:pPr>
        <w:ind w:firstLine="708"/>
        <w:jc w:val="right"/>
        <w:rPr>
          <w:rFonts w:ascii="Times New Roman" w:hAnsi="Times New Roman"/>
          <w:sz w:val="24"/>
          <w:szCs w:val="24"/>
        </w:rPr>
      </w:pPr>
      <w:r>
        <w:rPr>
          <w:rFonts w:ascii="Times New Roman" w:hAnsi="Times New Roman"/>
          <w:sz w:val="24"/>
          <w:szCs w:val="24"/>
        </w:rPr>
        <w:t>_</w:t>
      </w:r>
      <w:r w:rsidR="00847D62">
        <w:rPr>
          <w:rFonts w:ascii="Times New Roman" w:hAnsi="Times New Roman"/>
          <w:sz w:val="24"/>
          <w:szCs w:val="24"/>
          <w:u w:val="single"/>
        </w:rPr>
        <w:t>28</w:t>
      </w:r>
      <w:r>
        <w:rPr>
          <w:rFonts w:ascii="Times New Roman" w:hAnsi="Times New Roman"/>
          <w:sz w:val="24"/>
          <w:szCs w:val="24"/>
        </w:rPr>
        <w:t>__</w:t>
      </w:r>
      <w:r w:rsidR="008A203F">
        <w:rPr>
          <w:rFonts w:ascii="Times New Roman" w:hAnsi="Times New Roman"/>
          <w:sz w:val="24"/>
          <w:szCs w:val="24"/>
        </w:rPr>
        <w:t xml:space="preserve"> лютого </w:t>
      </w:r>
      <w:r>
        <w:rPr>
          <w:rFonts w:ascii="Times New Roman" w:hAnsi="Times New Roman"/>
          <w:sz w:val="24"/>
          <w:szCs w:val="24"/>
        </w:rPr>
        <w:t xml:space="preserve"> 2024 року № _</w:t>
      </w:r>
      <w:r w:rsidR="00847D62">
        <w:rPr>
          <w:rFonts w:ascii="Times New Roman" w:hAnsi="Times New Roman"/>
          <w:sz w:val="24"/>
          <w:szCs w:val="24"/>
          <w:u w:val="single"/>
        </w:rPr>
        <w:t>70</w:t>
      </w:r>
      <w:r>
        <w:rPr>
          <w:rFonts w:ascii="Times New Roman" w:hAnsi="Times New Roman"/>
          <w:sz w:val="24"/>
          <w:szCs w:val="24"/>
        </w:rPr>
        <w:t xml:space="preserve">_ </w:t>
      </w:r>
    </w:p>
    <w:p w:rsidR="001438F8" w:rsidRDefault="001438F8" w:rsidP="001438F8">
      <w:pPr>
        <w:jc w:val="right"/>
        <w:rPr>
          <w:rFonts w:ascii="Times New Roman" w:hAnsi="Times New Roman"/>
          <w:sz w:val="24"/>
          <w:szCs w:val="24"/>
        </w:rPr>
      </w:pPr>
    </w:p>
    <w:p w:rsidR="001438F8" w:rsidRDefault="001438F8" w:rsidP="001438F8">
      <w:pPr>
        <w:jc w:val="right"/>
        <w:rPr>
          <w:rFonts w:ascii="Times New Roman" w:hAnsi="Times New Roman"/>
          <w:sz w:val="24"/>
          <w:szCs w:val="24"/>
        </w:rPr>
      </w:pPr>
    </w:p>
    <w:p w:rsidR="001438F8" w:rsidRDefault="001438F8" w:rsidP="001438F8">
      <w:pPr>
        <w:jc w:val="right"/>
        <w:rPr>
          <w:rFonts w:ascii="Times New Roman" w:hAnsi="Times New Roman"/>
          <w:sz w:val="24"/>
          <w:szCs w:val="24"/>
        </w:rPr>
      </w:pPr>
    </w:p>
    <w:p w:rsidR="00050EDF" w:rsidRPr="00D379C5" w:rsidRDefault="00050EDF" w:rsidP="00050EDF">
      <w:pPr>
        <w:spacing w:before="300" w:after="450"/>
        <w:ind w:left="225" w:right="225"/>
        <w:jc w:val="center"/>
        <w:rPr>
          <w:rFonts w:ascii="Times New Roman" w:hAnsi="Times New Roman"/>
          <w:sz w:val="24"/>
          <w:szCs w:val="24"/>
        </w:rPr>
      </w:pPr>
      <w:r w:rsidRPr="004A3A9D">
        <w:rPr>
          <w:rFonts w:ascii="Times New Roman" w:hAnsi="Times New Roman"/>
          <w:b/>
          <w:bCs/>
          <w:sz w:val="32"/>
        </w:rPr>
        <w:t>ПОЛОЖЕННЯ</w:t>
      </w:r>
      <w:r w:rsidRPr="004A3A9D">
        <w:rPr>
          <w:rFonts w:ascii="Times New Roman" w:hAnsi="Times New Roman"/>
          <w:sz w:val="24"/>
          <w:szCs w:val="24"/>
        </w:rPr>
        <w:br/>
      </w:r>
      <w:r w:rsidRPr="00D379C5">
        <w:rPr>
          <w:rFonts w:ascii="Times New Roman" w:hAnsi="Times New Roman"/>
          <w:b/>
          <w:bCs/>
          <w:sz w:val="32"/>
        </w:rPr>
        <w:t>про спостережні комісії</w:t>
      </w:r>
    </w:p>
    <w:p w:rsidR="005A7117" w:rsidRPr="00D379C5" w:rsidRDefault="005A7117" w:rsidP="005A7117">
      <w:pPr>
        <w:pStyle w:val="rvps2"/>
        <w:shd w:val="clear" w:color="auto" w:fill="FFFFFF"/>
        <w:spacing w:before="0" w:beforeAutospacing="0" w:after="150" w:afterAutospacing="0"/>
        <w:ind w:firstLine="450"/>
        <w:jc w:val="both"/>
      </w:pPr>
      <w:bookmarkStart w:id="0" w:name="n11"/>
      <w:bookmarkEnd w:id="0"/>
      <w:r w:rsidRPr="00D379C5">
        <w:t>1. Це Положення визначає завдання, функції, повноваження та порядок утворення спостережних комісій місцевими держадміністраціями, на території яких розміщені установи виконання покарань.</w:t>
      </w:r>
    </w:p>
    <w:p w:rsidR="005A7117" w:rsidRPr="00D379C5" w:rsidRDefault="005A7117" w:rsidP="005A7117">
      <w:pPr>
        <w:pStyle w:val="rvps2"/>
        <w:shd w:val="clear" w:color="auto" w:fill="FFFFFF"/>
        <w:spacing w:before="0" w:beforeAutospacing="0" w:after="150" w:afterAutospacing="0"/>
        <w:ind w:firstLine="450"/>
        <w:jc w:val="both"/>
      </w:pPr>
      <w:bookmarkStart w:id="1" w:name="n155"/>
      <w:bookmarkEnd w:id="1"/>
      <w:r w:rsidRPr="00D379C5">
        <w:t>Діяльність спостережних комісій координується органами, що їх утворили, та спрямовується на виконання завдань, передбачених цим Положенням.</w:t>
      </w:r>
    </w:p>
    <w:p w:rsidR="005A7117" w:rsidRPr="00D379C5" w:rsidRDefault="005A7117" w:rsidP="005A7117">
      <w:pPr>
        <w:pStyle w:val="rvps2"/>
        <w:shd w:val="clear" w:color="auto" w:fill="FFFFFF"/>
        <w:spacing w:before="0" w:beforeAutospacing="0" w:after="150" w:afterAutospacing="0"/>
        <w:ind w:firstLine="450"/>
        <w:jc w:val="both"/>
      </w:pPr>
      <w:bookmarkStart w:id="2" w:name="n156"/>
      <w:bookmarkEnd w:id="2"/>
      <w:r w:rsidRPr="00D379C5">
        <w:t xml:space="preserve">Спостережні комісії здійснюють громадський контроль за дотриманням прав, основоположних свобод та інтересів засуджених </w:t>
      </w:r>
      <w:proofErr w:type="gramStart"/>
      <w:r w:rsidRPr="00D379C5">
        <w:t>п</w:t>
      </w:r>
      <w:proofErr w:type="gramEnd"/>
      <w:r w:rsidRPr="00D379C5">
        <w:t>ід час виконання кримінальних покарань в установах виконання покарань у взаємодії з громадськими об’єднаннями.</w:t>
      </w:r>
    </w:p>
    <w:p w:rsidR="005A7117" w:rsidRPr="00D379C5" w:rsidRDefault="005A7117" w:rsidP="005A7117">
      <w:pPr>
        <w:pStyle w:val="rvps2"/>
        <w:shd w:val="clear" w:color="auto" w:fill="FFFFFF"/>
        <w:spacing w:before="0" w:beforeAutospacing="0" w:after="150" w:afterAutospacing="0"/>
        <w:ind w:firstLine="450"/>
        <w:jc w:val="both"/>
      </w:pPr>
      <w:bookmarkStart w:id="3" w:name="n157"/>
      <w:bookmarkEnd w:id="3"/>
      <w:r w:rsidRPr="00D379C5">
        <w:t>2. Спостережні комісії у своїй діяльності керуються </w:t>
      </w:r>
      <w:hyperlink r:id="rId9" w:tgtFrame="_blank" w:history="1">
        <w:r w:rsidRPr="00D379C5">
          <w:rPr>
            <w:rStyle w:val="a3"/>
            <w:color w:val="auto"/>
          </w:rPr>
          <w:t>Конституцією України</w:t>
        </w:r>
      </w:hyperlink>
      <w:r w:rsidRPr="00D379C5">
        <w:t>, </w:t>
      </w:r>
      <w:hyperlink r:id="rId10" w:tgtFrame="_blank" w:history="1">
        <w:r w:rsidRPr="00D379C5">
          <w:rPr>
            <w:rStyle w:val="a3"/>
            <w:color w:val="auto"/>
          </w:rPr>
          <w:t>Кримінально-виконавчим кодексом України</w:t>
        </w:r>
      </w:hyperlink>
      <w:r w:rsidRPr="00D379C5">
        <w:t>, Законами України, </w:t>
      </w:r>
      <w:hyperlink r:id="rId11" w:tgtFrame="_blank" w:history="1">
        <w:r w:rsidRPr="00D379C5">
          <w:rPr>
            <w:rStyle w:val="a3"/>
            <w:color w:val="auto"/>
          </w:rPr>
          <w:t>“</w:t>
        </w:r>
      </w:hyperlink>
      <w:hyperlink r:id="rId12" w:tgtFrame="_blank" w:history="1">
        <w:r w:rsidRPr="00D379C5">
          <w:rPr>
            <w:rStyle w:val="a3"/>
            <w:color w:val="auto"/>
          </w:rPr>
          <w:t>Про місцеві державні адміністрації</w:t>
        </w:r>
      </w:hyperlink>
      <w:hyperlink r:id="rId13" w:tgtFrame="_blank" w:history="1">
        <w:r w:rsidRPr="00D379C5">
          <w:rPr>
            <w:rStyle w:val="a3"/>
            <w:color w:val="auto"/>
          </w:rPr>
          <w:t>”</w:t>
        </w:r>
      </w:hyperlink>
      <w:r w:rsidRPr="00D379C5">
        <w:t>, </w:t>
      </w:r>
      <w:hyperlink r:id="rId14" w:tgtFrame="_blank" w:history="1">
        <w:r w:rsidRPr="00D379C5">
          <w:rPr>
            <w:rStyle w:val="a3"/>
            <w:color w:val="auto"/>
          </w:rPr>
          <w:t xml:space="preserve">“Про </w:t>
        </w:r>
        <w:proofErr w:type="gramStart"/>
        <w:r w:rsidRPr="00D379C5">
          <w:rPr>
            <w:rStyle w:val="a3"/>
            <w:color w:val="auto"/>
          </w:rPr>
          <w:t>соц</w:t>
        </w:r>
        <w:proofErr w:type="gramEnd"/>
        <w:r w:rsidRPr="00D379C5">
          <w:rPr>
            <w:rStyle w:val="a3"/>
            <w:color w:val="auto"/>
          </w:rPr>
          <w:t>іальну адаптацію осіб, які відбувають чи відбули покарання у виді обмеження волі або позбавлення волі на певний строк”</w:t>
        </w:r>
      </w:hyperlink>
      <w:r w:rsidRPr="00D379C5">
        <w:t>, іншими нормативно-правовими актами, а також цим Положенням.</w:t>
      </w:r>
    </w:p>
    <w:p w:rsidR="005A7117" w:rsidRPr="00D379C5" w:rsidRDefault="005A7117" w:rsidP="005A7117">
      <w:pPr>
        <w:pStyle w:val="rvps2"/>
        <w:shd w:val="clear" w:color="auto" w:fill="FFFFFF"/>
        <w:spacing w:before="0" w:beforeAutospacing="0" w:after="150" w:afterAutospacing="0"/>
        <w:ind w:firstLine="450"/>
        <w:jc w:val="both"/>
      </w:pPr>
      <w:bookmarkStart w:id="4" w:name="n158"/>
      <w:bookmarkEnd w:id="4"/>
      <w:r w:rsidRPr="00D379C5">
        <w:t>Діяльність спостережних комісій базується на принципах гласності, демократичності, добровільності, відкритості, прозорості та звітності.</w:t>
      </w:r>
    </w:p>
    <w:p w:rsidR="005A7117" w:rsidRPr="00D379C5" w:rsidRDefault="005A7117" w:rsidP="005A7117">
      <w:pPr>
        <w:pStyle w:val="rvps2"/>
        <w:shd w:val="clear" w:color="auto" w:fill="FFFFFF"/>
        <w:spacing w:before="0" w:beforeAutospacing="0" w:after="150" w:afterAutospacing="0"/>
        <w:ind w:firstLine="450"/>
        <w:jc w:val="both"/>
      </w:pPr>
      <w:bookmarkStart w:id="5" w:name="n159"/>
      <w:bookmarkEnd w:id="5"/>
      <w:r w:rsidRPr="00D379C5">
        <w:t>3. Основними завданнями спостережних комісій</w:t>
      </w:r>
      <w:proofErr w:type="gramStart"/>
      <w:r w:rsidRPr="00D379C5">
        <w:t xml:space="preserve"> є:</w:t>
      </w:r>
      <w:proofErr w:type="gramEnd"/>
    </w:p>
    <w:p w:rsidR="005A7117" w:rsidRPr="00D379C5" w:rsidRDefault="005A7117" w:rsidP="005A7117">
      <w:pPr>
        <w:pStyle w:val="rvps2"/>
        <w:shd w:val="clear" w:color="auto" w:fill="FFFFFF"/>
        <w:spacing w:before="0" w:beforeAutospacing="0" w:after="150" w:afterAutospacing="0"/>
        <w:ind w:firstLine="450"/>
        <w:jc w:val="both"/>
      </w:pPr>
      <w:bookmarkStart w:id="6" w:name="n160"/>
      <w:bookmarkEnd w:id="6"/>
      <w:r w:rsidRPr="00D379C5">
        <w:t xml:space="preserve">1) організація та здійснення громадського контролю за дотриманням прав, основоположних свобод та інтересів засуджених </w:t>
      </w:r>
      <w:proofErr w:type="gramStart"/>
      <w:r w:rsidRPr="00D379C5">
        <w:t>п</w:t>
      </w:r>
      <w:proofErr w:type="gramEnd"/>
      <w:r w:rsidRPr="00D379C5">
        <w:t>ід час виконання кримінальних покарань в установах виконання покарань;</w:t>
      </w:r>
    </w:p>
    <w:p w:rsidR="005A7117" w:rsidRPr="00D379C5" w:rsidRDefault="005A7117" w:rsidP="005A7117">
      <w:pPr>
        <w:pStyle w:val="rvps2"/>
        <w:shd w:val="clear" w:color="auto" w:fill="FFFFFF"/>
        <w:spacing w:before="0" w:beforeAutospacing="0" w:after="150" w:afterAutospacing="0"/>
        <w:ind w:firstLine="450"/>
        <w:jc w:val="both"/>
      </w:pPr>
      <w:bookmarkStart w:id="7" w:name="n161"/>
      <w:bookmarkEnd w:id="7"/>
      <w:r w:rsidRPr="00D379C5">
        <w:t xml:space="preserve">2) проведення регулярних відвідувань установ виконання покарань з метою здійснення контролю та проведення перевірок стану дотримання прав, основоположних свобод та інтересів засуджених </w:t>
      </w:r>
      <w:proofErr w:type="gramStart"/>
      <w:r w:rsidRPr="00D379C5">
        <w:t>п</w:t>
      </w:r>
      <w:proofErr w:type="gramEnd"/>
      <w:r w:rsidRPr="00D379C5">
        <w:t>ід час виконання кримінальних покарань в установах виконання покарань.</w:t>
      </w:r>
    </w:p>
    <w:p w:rsidR="005A7117" w:rsidRPr="00D379C5" w:rsidRDefault="005A7117" w:rsidP="005A7117">
      <w:pPr>
        <w:pStyle w:val="rvps2"/>
        <w:shd w:val="clear" w:color="auto" w:fill="FFFFFF"/>
        <w:spacing w:before="0" w:beforeAutospacing="0" w:after="150" w:afterAutospacing="0"/>
        <w:ind w:firstLine="450"/>
        <w:jc w:val="both"/>
      </w:pPr>
      <w:bookmarkStart w:id="8" w:name="n162"/>
      <w:bookmarkEnd w:id="8"/>
      <w:r w:rsidRPr="00D379C5">
        <w:t xml:space="preserve">На період воєнного стану спостережною комісією може бути прийняте </w:t>
      </w:r>
      <w:proofErr w:type="gramStart"/>
      <w:r w:rsidRPr="00D379C5">
        <w:t>р</w:t>
      </w:r>
      <w:proofErr w:type="gramEnd"/>
      <w:r w:rsidRPr="00D379C5">
        <w:t>ішення про припинення відвідувань установ виконання покарань;</w:t>
      </w:r>
    </w:p>
    <w:p w:rsidR="005A7117" w:rsidRPr="00D379C5" w:rsidRDefault="005A7117" w:rsidP="005A7117">
      <w:pPr>
        <w:pStyle w:val="rvps2"/>
        <w:shd w:val="clear" w:color="auto" w:fill="FFFFFF"/>
        <w:spacing w:before="0" w:beforeAutospacing="0" w:after="150" w:afterAutospacing="0"/>
        <w:ind w:firstLine="450"/>
        <w:jc w:val="both"/>
      </w:pPr>
      <w:bookmarkStart w:id="9" w:name="n163"/>
      <w:bookmarkEnd w:id="9"/>
      <w:r w:rsidRPr="00D379C5">
        <w:t xml:space="preserve">3) надання допомоги у </w:t>
      </w:r>
      <w:proofErr w:type="gramStart"/>
      <w:r w:rsidRPr="00D379C5">
        <w:t>соц</w:t>
      </w:r>
      <w:proofErr w:type="gramEnd"/>
      <w:r w:rsidRPr="00D379C5">
        <w:t>іальній адаптації особам, які відбули покарання у виді обмеження волі або позбавлення волі на певний строк, а також звільненим від подальшого відбування зазначених видів покарань на підставах, передбачених законом (далі - звільнені особи);</w:t>
      </w:r>
    </w:p>
    <w:p w:rsidR="005A7117" w:rsidRPr="00D379C5" w:rsidRDefault="005A7117" w:rsidP="005A7117">
      <w:pPr>
        <w:pStyle w:val="rvps2"/>
        <w:shd w:val="clear" w:color="auto" w:fill="FFFFFF"/>
        <w:spacing w:before="0" w:beforeAutospacing="0" w:after="150" w:afterAutospacing="0"/>
        <w:ind w:firstLine="450"/>
        <w:jc w:val="both"/>
      </w:pPr>
      <w:bookmarkStart w:id="10" w:name="n164"/>
      <w:bookmarkEnd w:id="10"/>
      <w:r w:rsidRPr="00D379C5">
        <w:t xml:space="preserve">4) сприяння суб’єктам </w:t>
      </w:r>
      <w:proofErr w:type="gramStart"/>
      <w:r w:rsidRPr="00D379C5">
        <w:t>соц</w:t>
      </w:r>
      <w:proofErr w:type="gramEnd"/>
      <w:r w:rsidRPr="00D379C5">
        <w:t xml:space="preserve">іального патронажу у здійсненні комплексу правових, економічних, організаційних, психологічних, соціальних та інших заходів, зокрема надання послуг, спрямованих на соціальну адаптацію звільнених осіб, та органам пробації </w:t>
      </w:r>
      <w:r w:rsidRPr="00D379C5">
        <w:lastRenderedPageBreak/>
        <w:t xml:space="preserve">у здійсненні комплексу заходів, спрямованих на корекцію у суб’єктів пробації соціальної поведінки або її окремих проявів, формування </w:t>
      </w:r>
      <w:proofErr w:type="gramStart"/>
      <w:r w:rsidRPr="00D379C5">
        <w:t>соц</w:t>
      </w:r>
      <w:proofErr w:type="gramEnd"/>
      <w:r w:rsidRPr="00D379C5">
        <w:t>іально сприятливих змін їх особистості;</w:t>
      </w:r>
    </w:p>
    <w:p w:rsidR="005A7117" w:rsidRPr="00D379C5" w:rsidRDefault="005A7117" w:rsidP="005A7117">
      <w:pPr>
        <w:pStyle w:val="rvps2"/>
        <w:shd w:val="clear" w:color="auto" w:fill="FFFFFF"/>
        <w:spacing w:before="0" w:beforeAutospacing="0" w:after="150" w:afterAutospacing="0"/>
        <w:ind w:firstLine="450"/>
        <w:jc w:val="both"/>
      </w:pPr>
      <w:bookmarkStart w:id="11" w:name="n165"/>
      <w:bookmarkEnd w:id="11"/>
      <w:r w:rsidRPr="00D379C5">
        <w:t xml:space="preserve">5) сприяння органам і установам виконання покарань у створенні належних умов для тримання засуджених, їх матеріально-побутовому та медико-санітарному забезпеченню, здійсненню оздоровчо-профілактичних заходів, </w:t>
      </w:r>
      <w:proofErr w:type="gramStart"/>
      <w:r w:rsidRPr="00D379C5">
        <w:t>п</w:t>
      </w:r>
      <w:proofErr w:type="gramEnd"/>
      <w:r w:rsidRPr="00D379C5">
        <w:t>ідготовці засуджених до звільнення, залученню до такої діяльності громадських та благодійних організацій, органів виконавчої влади, органів місцевого самоврядування, підприємств, установ і організацій незалежно від форми власності та громадян;</w:t>
      </w:r>
    </w:p>
    <w:p w:rsidR="005A7117" w:rsidRPr="00D379C5" w:rsidRDefault="005A7117" w:rsidP="005A7117">
      <w:pPr>
        <w:pStyle w:val="rvps2"/>
        <w:shd w:val="clear" w:color="auto" w:fill="FFFFFF"/>
        <w:spacing w:before="0" w:beforeAutospacing="0" w:after="150" w:afterAutospacing="0"/>
        <w:ind w:firstLine="450"/>
        <w:jc w:val="both"/>
      </w:pPr>
      <w:bookmarkStart w:id="12" w:name="n166"/>
      <w:bookmarkEnd w:id="12"/>
      <w:r w:rsidRPr="00D379C5">
        <w:t xml:space="preserve">6) за потреби, у тому числі за зверненням адміністрації установи виконання покарань або уповноваженого органу з питань пробації, -участь у </w:t>
      </w:r>
      <w:proofErr w:type="gramStart"/>
      <w:r w:rsidRPr="00D379C5">
        <w:t>п</w:t>
      </w:r>
      <w:proofErr w:type="gramEnd"/>
      <w:r w:rsidRPr="00D379C5">
        <w:t>ідготовці засуджених до звільнення, а також сприяння у визначенні місця проживання;</w:t>
      </w:r>
    </w:p>
    <w:p w:rsidR="005A7117" w:rsidRPr="00D379C5" w:rsidRDefault="005A7117" w:rsidP="005A7117">
      <w:pPr>
        <w:pStyle w:val="rvps2"/>
        <w:shd w:val="clear" w:color="auto" w:fill="FFFFFF"/>
        <w:spacing w:before="0" w:beforeAutospacing="0" w:after="150" w:afterAutospacing="0"/>
        <w:ind w:firstLine="450"/>
        <w:jc w:val="both"/>
      </w:pPr>
      <w:bookmarkStart w:id="13" w:name="n167"/>
      <w:bookmarkEnd w:id="13"/>
      <w:r w:rsidRPr="00D379C5">
        <w:t xml:space="preserve">7) інші завдання у сфері організації та здійсненні громадського контролю за дотриманням прав, основоположних свобод та інтересів засуджених </w:t>
      </w:r>
      <w:proofErr w:type="gramStart"/>
      <w:r w:rsidRPr="00D379C5">
        <w:t>п</w:t>
      </w:r>
      <w:proofErr w:type="gramEnd"/>
      <w:r w:rsidRPr="00D379C5">
        <w:t>ід час виконання кримінальних покарань в установах виконання покарань, наданні допомоги у соціальній адаптації звільненим особам відповідно до </w:t>
      </w:r>
      <w:hyperlink r:id="rId15" w:tgtFrame="_blank" w:history="1">
        <w:r w:rsidRPr="00D379C5">
          <w:rPr>
            <w:rStyle w:val="a3"/>
            <w:color w:val="auto"/>
          </w:rPr>
          <w:t>Закону України</w:t>
        </w:r>
      </w:hyperlink>
      <w:r w:rsidRPr="00D379C5">
        <w:t xml:space="preserve"> “Про соціальну адаптацію осіб, які відбувають чи відбули покарання </w:t>
      </w:r>
      <w:proofErr w:type="gramStart"/>
      <w:r w:rsidRPr="00D379C5">
        <w:t>у</w:t>
      </w:r>
      <w:proofErr w:type="gramEnd"/>
      <w:r w:rsidRPr="00D379C5">
        <w:t xml:space="preserve"> </w:t>
      </w:r>
      <w:proofErr w:type="gramStart"/>
      <w:r w:rsidRPr="00D379C5">
        <w:t>вид</w:t>
      </w:r>
      <w:proofErr w:type="gramEnd"/>
      <w:r w:rsidRPr="00D379C5">
        <w:t>і обмеження волі або позбавлення волі на певний строк”.</w:t>
      </w:r>
    </w:p>
    <w:p w:rsidR="005A7117" w:rsidRPr="00D379C5" w:rsidRDefault="005A7117" w:rsidP="005A7117">
      <w:pPr>
        <w:pStyle w:val="rvps2"/>
        <w:shd w:val="clear" w:color="auto" w:fill="FFFFFF"/>
        <w:spacing w:before="0" w:beforeAutospacing="0" w:after="150" w:afterAutospacing="0"/>
        <w:ind w:firstLine="450"/>
        <w:jc w:val="both"/>
      </w:pPr>
      <w:bookmarkStart w:id="14" w:name="n168"/>
      <w:bookmarkEnd w:id="14"/>
      <w:proofErr w:type="gramStart"/>
      <w:r w:rsidRPr="00D379C5">
        <w:t>Спостережні комісії, що утворюються обласними, Київською та Севастопольською міськими держадміністраціями, також надають методичну допомогу спостережним комісіям, що утворені районними держадміністраціями, контролюють їх діяльність, узагальнюють та поширюють досвід їх роботи, розробляють та затверджують форму звітності спостережних комісій.</w:t>
      </w:r>
      <w:proofErr w:type="gramEnd"/>
    </w:p>
    <w:p w:rsidR="005A7117" w:rsidRPr="00D379C5" w:rsidRDefault="005A7117" w:rsidP="005A7117">
      <w:pPr>
        <w:pStyle w:val="rvps2"/>
        <w:shd w:val="clear" w:color="auto" w:fill="FFFFFF"/>
        <w:spacing w:before="0" w:beforeAutospacing="0" w:after="150" w:afterAutospacing="0"/>
        <w:ind w:firstLine="450"/>
        <w:jc w:val="both"/>
      </w:pPr>
      <w:bookmarkStart w:id="15" w:name="n169"/>
      <w:bookmarkEnd w:id="15"/>
      <w:r w:rsidRPr="00D379C5">
        <w:t>4. Відповідно до покладених завдань спостережні комі</w:t>
      </w:r>
      <w:proofErr w:type="gramStart"/>
      <w:r w:rsidRPr="00D379C5">
        <w:t>с</w:t>
      </w:r>
      <w:proofErr w:type="gramEnd"/>
      <w:r w:rsidRPr="00D379C5">
        <w:t>ії:</w:t>
      </w:r>
    </w:p>
    <w:p w:rsidR="005A7117" w:rsidRPr="00D379C5" w:rsidRDefault="005A7117" w:rsidP="005A7117">
      <w:pPr>
        <w:pStyle w:val="rvps2"/>
        <w:shd w:val="clear" w:color="auto" w:fill="FFFFFF"/>
        <w:spacing w:before="0" w:beforeAutospacing="0" w:after="150" w:afterAutospacing="0"/>
        <w:ind w:firstLine="450"/>
        <w:jc w:val="both"/>
      </w:pPr>
      <w:bookmarkStart w:id="16" w:name="n170"/>
      <w:bookmarkEnd w:id="16"/>
      <w:r w:rsidRPr="00D379C5">
        <w:t>1) погоджують:</w:t>
      </w:r>
    </w:p>
    <w:p w:rsidR="005A7117" w:rsidRPr="00D379C5" w:rsidRDefault="005A7117" w:rsidP="005A7117">
      <w:pPr>
        <w:pStyle w:val="rvps2"/>
        <w:shd w:val="clear" w:color="auto" w:fill="FFFFFF"/>
        <w:spacing w:before="0" w:beforeAutospacing="0" w:after="150" w:afterAutospacing="0"/>
        <w:ind w:firstLine="450"/>
        <w:jc w:val="both"/>
      </w:pPr>
      <w:bookmarkStart w:id="17" w:name="n171"/>
      <w:bookmarkEnd w:id="17"/>
      <w:r w:rsidRPr="00D379C5">
        <w:t xml:space="preserve">постанови начальника кримінально-виконавчої установи закритого типу (далі - виправна колонія) щодо зміни умов тримання засуджених у </w:t>
      </w:r>
      <w:proofErr w:type="gramStart"/>
      <w:r w:rsidRPr="00D379C5">
        <w:t>межах</w:t>
      </w:r>
      <w:proofErr w:type="gramEnd"/>
      <w:r w:rsidRPr="00D379C5">
        <w:t xml:space="preserve"> однієї виправної колонії, якщо постанова передбачає збільшення обсягу встановлених для засуджених обмежень і більш суворі умови тримання;</w:t>
      </w:r>
    </w:p>
    <w:p w:rsidR="005A7117" w:rsidRPr="00D379C5" w:rsidRDefault="005A7117" w:rsidP="005A7117">
      <w:pPr>
        <w:pStyle w:val="rvps2"/>
        <w:shd w:val="clear" w:color="auto" w:fill="FFFFFF"/>
        <w:spacing w:before="0" w:beforeAutospacing="0" w:after="150" w:afterAutospacing="0"/>
        <w:ind w:firstLine="450"/>
        <w:jc w:val="both"/>
      </w:pPr>
      <w:bookmarkStart w:id="18" w:name="n172"/>
      <w:bookmarkEnd w:id="18"/>
      <w:r w:rsidRPr="00D379C5">
        <w:t xml:space="preserve">подання адміністрації виправної колонії щодо переведення засуджених до виправної колонії з вищим </w:t>
      </w:r>
      <w:proofErr w:type="gramStart"/>
      <w:r w:rsidRPr="00D379C5">
        <w:t>р</w:t>
      </w:r>
      <w:proofErr w:type="gramEnd"/>
      <w:r w:rsidRPr="00D379C5">
        <w:t>івнем безпеки;</w:t>
      </w:r>
    </w:p>
    <w:p w:rsidR="005A7117" w:rsidRPr="00D379C5" w:rsidRDefault="005A7117" w:rsidP="005A7117">
      <w:pPr>
        <w:pStyle w:val="rvps2"/>
        <w:shd w:val="clear" w:color="auto" w:fill="FFFFFF"/>
        <w:spacing w:before="0" w:beforeAutospacing="0" w:after="150" w:afterAutospacing="0"/>
        <w:ind w:firstLine="450"/>
        <w:jc w:val="both"/>
      </w:pPr>
      <w:bookmarkStart w:id="19" w:name="n173"/>
      <w:bookmarkEnd w:id="19"/>
      <w:r w:rsidRPr="00D379C5">
        <w:t>постанови начальника виправної колонії щодо надання дозволу на проживання за межами виправної колонії засудженим жінкам на час звільнення від роботи у зв’язку з вагітністю і пологами, а також до досягнення дитиною трирічного ві</w:t>
      </w:r>
      <w:proofErr w:type="gramStart"/>
      <w:r w:rsidRPr="00D379C5">
        <w:t>ку та</w:t>
      </w:r>
      <w:proofErr w:type="gramEnd"/>
      <w:r w:rsidRPr="00D379C5">
        <w:t xml:space="preserve"> скасування такого дозволу;</w:t>
      </w:r>
    </w:p>
    <w:p w:rsidR="005A7117" w:rsidRPr="00D379C5" w:rsidRDefault="005A7117" w:rsidP="005A7117">
      <w:pPr>
        <w:pStyle w:val="rvps2"/>
        <w:shd w:val="clear" w:color="auto" w:fill="FFFFFF"/>
        <w:spacing w:before="0" w:beforeAutospacing="0" w:after="150" w:afterAutospacing="0"/>
        <w:ind w:firstLine="450"/>
        <w:jc w:val="both"/>
      </w:pPr>
      <w:bookmarkStart w:id="20" w:name="n174"/>
      <w:bookmarkEnd w:id="20"/>
      <w:r w:rsidRPr="00D379C5">
        <w:t>подання про переведення засуджених для подальшого відбування покарання з одного виправного центру до іншого;</w:t>
      </w:r>
    </w:p>
    <w:p w:rsidR="005A7117" w:rsidRPr="00D379C5" w:rsidRDefault="005A7117" w:rsidP="005A7117">
      <w:pPr>
        <w:pStyle w:val="rvps2"/>
        <w:shd w:val="clear" w:color="auto" w:fill="FFFFFF"/>
        <w:spacing w:before="0" w:beforeAutospacing="0" w:after="150" w:afterAutospacing="0"/>
        <w:ind w:firstLine="450"/>
        <w:jc w:val="both"/>
      </w:pPr>
      <w:bookmarkStart w:id="21" w:name="n175"/>
      <w:bookmarkEnd w:id="21"/>
      <w:r w:rsidRPr="00D379C5">
        <w:t>2) разом з органами і установами виконання покарань вносять до суду за місцем відбування покарання засудженими подання щодо звільнення від відбування покарання вагітних жінок і жінок, які мають дітей віком до трьох рокі</w:t>
      </w:r>
      <w:proofErr w:type="gramStart"/>
      <w:r w:rsidRPr="00D379C5">
        <w:t>в</w:t>
      </w:r>
      <w:proofErr w:type="gramEnd"/>
      <w:r w:rsidRPr="00D379C5">
        <w:t>;</w:t>
      </w:r>
    </w:p>
    <w:p w:rsidR="005A7117" w:rsidRPr="00D379C5" w:rsidRDefault="005A7117" w:rsidP="005A7117">
      <w:pPr>
        <w:pStyle w:val="rvps2"/>
        <w:shd w:val="clear" w:color="auto" w:fill="FFFFFF"/>
        <w:spacing w:before="0" w:beforeAutospacing="0" w:after="150" w:afterAutospacing="0"/>
        <w:ind w:firstLine="450"/>
        <w:jc w:val="both"/>
      </w:pPr>
      <w:bookmarkStart w:id="22" w:name="n176"/>
      <w:bookmarkEnd w:id="22"/>
      <w:r w:rsidRPr="00D379C5">
        <w:t xml:space="preserve">3) організовують та беруть участь у здійсненні заходів </w:t>
      </w:r>
      <w:proofErr w:type="gramStart"/>
      <w:r w:rsidRPr="00D379C5">
        <w:t>соц</w:t>
      </w:r>
      <w:proofErr w:type="gramEnd"/>
      <w:r w:rsidRPr="00D379C5">
        <w:t>іального патронажу щодо звільнених осіб, сприяють розвитку мережі центрів соціальної адаптації та інших установ і організацій, діяльність яких спрямована на надання таким особам допомоги у соціальній адаптації;</w:t>
      </w:r>
    </w:p>
    <w:p w:rsidR="005A7117" w:rsidRPr="00D379C5" w:rsidRDefault="005A7117" w:rsidP="005A7117">
      <w:pPr>
        <w:pStyle w:val="rvps2"/>
        <w:shd w:val="clear" w:color="auto" w:fill="FFFFFF"/>
        <w:spacing w:before="0" w:beforeAutospacing="0" w:after="150" w:afterAutospacing="0"/>
        <w:ind w:firstLine="450"/>
        <w:jc w:val="both"/>
      </w:pPr>
      <w:bookmarkStart w:id="23" w:name="n177"/>
      <w:bookmarkEnd w:id="23"/>
      <w:r w:rsidRPr="00D379C5">
        <w:lastRenderedPageBreak/>
        <w:t xml:space="preserve">4) інформують громадськість через медіа про результати своєї роботи та про стан дотримання прав людини, захист основоположних свобод та інтересів засуджених </w:t>
      </w:r>
      <w:proofErr w:type="gramStart"/>
      <w:r w:rsidRPr="00D379C5">
        <w:t>п</w:t>
      </w:r>
      <w:proofErr w:type="gramEnd"/>
      <w:r w:rsidRPr="00D379C5">
        <w:t>ід час виконання кримінальних покарань в установах виконання покарань;</w:t>
      </w:r>
    </w:p>
    <w:p w:rsidR="005A7117" w:rsidRPr="00D379C5" w:rsidRDefault="005A7117" w:rsidP="005A7117">
      <w:pPr>
        <w:pStyle w:val="rvps2"/>
        <w:shd w:val="clear" w:color="auto" w:fill="FFFFFF"/>
        <w:spacing w:before="0" w:beforeAutospacing="0" w:after="150" w:afterAutospacing="0"/>
        <w:ind w:firstLine="450"/>
        <w:jc w:val="both"/>
      </w:pPr>
      <w:bookmarkStart w:id="24" w:name="n178"/>
      <w:bookmarkEnd w:id="24"/>
      <w:r w:rsidRPr="00D379C5">
        <w:t>5) виконують інші функції відповідно до законодавства.</w:t>
      </w:r>
    </w:p>
    <w:p w:rsidR="005A7117" w:rsidRPr="00D379C5" w:rsidRDefault="005A7117" w:rsidP="005A7117">
      <w:pPr>
        <w:pStyle w:val="rvps2"/>
        <w:shd w:val="clear" w:color="auto" w:fill="FFFFFF"/>
        <w:spacing w:before="0" w:beforeAutospacing="0" w:after="150" w:afterAutospacing="0"/>
        <w:ind w:firstLine="450"/>
        <w:jc w:val="both"/>
      </w:pPr>
      <w:bookmarkStart w:id="25" w:name="n179"/>
      <w:bookmarkEnd w:id="25"/>
      <w:r w:rsidRPr="00D379C5">
        <w:t>5. Спостережні комісії мають право:</w:t>
      </w:r>
    </w:p>
    <w:p w:rsidR="005A7117" w:rsidRPr="00D379C5" w:rsidRDefault="005A7117" w:rsidP="005A7117">
      <w:pPr>
        <w:pStyle w:val="rvps2"/>
        <w:shd w:val="clear" w:color="auto" w:fill="FFFFFF"/>
        <w:spacing w:before="0" w:beforeAutospacing="0" w:after="150" w:afterAutospacing="0"/>
        <w:ind w:firstLine="450"/>
        <w:jc w:val="both"/>
      </w:pPr>
      <w:bookmarkStart w:id="26" w:name="n180"/>
      <w:bookmarkEnd w:id="26"/>
      <w:r w:rsidRPr="00D379C5">
        <w:t>1) доручати членам комі</w:t>
      </w:r>
      <w:proofErr w:type="gramStart"/>
      <w:r w:rsidRPr="00D379C5">
        <w:t>с</w:t>
      </w:r>
      <w:proofErr w:type="gramEnd"/>
      <w:r w:rsidRPr="00D379C5">
        <w:t>ії:</w:t>
      </w:r>
    </w:p>
    <w:p w:rsidR="005A7117" w:rsidRPr="00D379C5" w:rsidRDefault="005A7117" w:rsidP="005A7117">
      <w:pPr>
        <w:pStyle w:val="rvps2"/>
        <w:shd w:val="clear" w:color="auto" w:fill="FFFFFF"/>
        <w:spacing w:before="0" w:beforeAutospacing="0" w:after="150" w:afterAutospacing="0"/>
        <w:ind w:firstLine="450"/>
        <w:jc w:val="both"/>
      </w:pPr>
      <w:bookmarkStart w:id="27" w:name="n181"/>
      <w:bookmarkEnd w:id="27"/>
      <w:r w:rsidRPr="00D379C5">
        <w:t xml:space="preserve">відвідувати установи виконання покарань (в межах відповідної адміністративно-територіальної одиниці) для здійснення контролю та проведення перевірок стану дотримання прав, основоположних свобод та інтересів засуджених </w:t>
      </w:r>
      <w:proofErr w:type="gramStart"/>
      <w:r w:rsidRPr="00D379C5">
        <w:t>п</w:t>
      </w:r>
      <w:proofErr w:type="gramEnd"/>
      <w:r w:rsidRPr="00D379C5">
        <w:t>ід час виконання кримінальних покарань в установах виконання покарань;</w:t>
      </w:r>
    </w:p>
    <w:p w:rsidR="005A7117" w:rsidRPr="00D379C5" w:rsidRDefault="005A7117" w:rsidP="005A7117">
      <w:pPr>
        <w:pStyle w:val="rvps2"/>
        <w:shd w:val="clear" w:color="auto" w:fill="FFFFFF"/>
        <w:spacing w:before="0" w:beforeAutospacing="0" w:after="150" w:afterAutospacing="0"/>
        <w:ind w:firstLine="450"/>
        <w:jc w:val="both"/>
      </w:pPr>
      <w:bookmarkStart w:id="28" w:name="n182"/>
      <w:bookmarkEnd w:id="28"/>
      <w:r w:rsidRPr="00D379C5">
        <w:t>брати участь у засіданнях дисциплінарних комісій установ виконання покарань;</w:t>
      </w:r>
    </w:p>
    <w:p w:rsidR="005A7117" w:rsidRPr="00D379C5" w:rsidRDefault="005A7117" w:rsidP="005A7117">
      <w:pPr>
        <w:pStyle w:val="rvps2"/>
        <w:shd w:val="clear" w:color="auto" w:fill="FFFFFF"/>
        <w:spacing w:before="0" w:beforeAutospacing="0" w:after="150" w:afterAutospacing="0"/>
        <w:ind w:firstLine="450"/>
        <w:jc w:val="both"/>
      </w:pPr>
      <w:bookmarkStart w:id="29" w:name="n183"/>
      <w:bookmarkEnd w:id="29"/>
      <w:r w:rsidRPr="00D379C5">
        <w:t xml:space="preserve">брати участь у засіданнях комісій установ виконання покарань </w:t>
      </w:r>
      <w:proofErr w:type="gramStart"/>
      <w:r w:rsidRPr="00D379C5">
        <w:t>п</w:t>
      </w:r>
      <w:proofErr w:type="gramEnd"/>
      <w:r w:rsidRPr="00D379C5">
        <w:t xml:space="preserve">ід час розгляду питань про внесення до суду подань щодо умовно-дострокового звільнення засуджених осіб від відбування покарання, заміни невідбутої частини покарання більш м’яким, звільнення від відбування покарання вагітних жінок і жінок, які мають дітей віком до трьох років, та брати участь у судових засіданнях </w:t>
      </w:r>
      <w:proofErr w:type="gramStart"/>
      <w:r w:rsidRPr="00D379C5">
        <w:t>п</w:t>
      </w:r>
      <w:proofErr w:type="gramEnd"/>
      <w:r w:rsidRPr="00D379C5">
        <w:t>ід час розгляду таких подань;</w:t>
      </w:r>
    </w:p>
    <w:p w:rsidR="005A7117" w:rsidRPr="00D379C5" w:rsidRDefault="005A7117" w:rsidP="005A7117">
      <w:pPr>
        <w:pStyle w:val="rvps2"/>
        <w:shd w:val="clear" w:color="auto" w:fill="FFFFFF"/>
        <w:spacing w:before="0" w:beforeAutospacing="0" w:after="150" w:afterAutospacing="0"/>
        <w:ind w:firstLine="450"/>
        <w:jc w:val="both"/>
      </w:pPr>
      <w:bookmarkStart w:id="30" w:name="n184"/>
      <w:bookmarkEnd w:id="30"/>
      <w:r w:rsidRPr="00D379C5">
        <w:t>2) висловлювати у встановленому порядку думку по суті клопотання про помилування, що подає засуджений;</w:t>
      </w:r>
    </w:p>
    <w:p w:rsidR="005A7117" w:rsidRPr="00D379C5" w:rsidRDefault="005A7117" w:rsidP="005A7117">
      <w:pPr>
        <w:pStyle w:val="rvps2"/>
        <w:shd w:val="clear" w:color="auto" w:fill="FFFFFF"/>
        <w:spacing w:before="0" w:beforeAutospacing="0" w:after="150" w:afterAutospacing="0"/>
        <w:ind w:firstLine="450"/>
        <w:jc w:val="both"/>
      </w:pPr>
      <w:bookmarkStart w:id="31" w:name="n185"/>
      <w:bookmarkEnd w:id="31"/>
      <w:r w:rsidRPr="00D379C5">
        <w:t xml:space="preserve">3) одержувати від органів виконавчої влади, органів місцевого самоврядування, органів і установ виконання покарань, </w:t>
      </w:r>
      <w:proofErr w:type="gramStart"/>
      <w:r w:rsidRPr="00D379C5">
        <w:t>п</w:t>
      </w:r>
      <w:proofErr w:type="gramEnd"/>
      <w:r w:rsidRPr="00D379C5">
        <w:t>ідприємств, установ і організацій незалежно від форми власності, громадських об’єднань інформацію і документи, необхідні для виконання покладених на комісії завдань, зокрема у визначені в запиті строки;</w:t>
      </w:r>
    </w:p>
    <w:p w:rsidR="005A7117" w:rsidRPr="00D379C5" w:rsidRDefault="005A7117" w:rsidP="005A7117">
      <w:pPr>
        <w:pStyle w:val="rvps2"/>
        <w:shd w:val="clear" w:color="auto" w:fill="FFFFFF"/>
        <w:spacing w:before="0" w:beforeAutospacing="0" w:after="150" w:afterAutospacing="0"/>
        <w:ind w:firstLine="450"/>
        <w:jc w:val="both"/>
      </w:pPr>
      <w:bookmarkStart w:id="32" w:name="n186"/>
      <w:bookmarkEnd w:id="32"/>
      <w:r w:rsidRPr="00D379C5">
        <w:t xml:space="preserve">4) заслуховувати на своїх засіданнях з питань, що належать до компетенції комісій, інформацію посадових осіб органів і установ виконання покарань, органів виконавчої влади, органів місцевого самоврядування, </w:t>
      </w:r>
      <w:proofErr w:type="gramStart"/>
      <w:r w:rsidRPr="00D379C5">
        <w:t>п</w:t>
      </w:r>
      <w:proofErr w:type="gramEnd"/>
      <w:r w:rsidRPr="00D379C5">
        <w:t>ідприємств, установ і організацій незалежно від форми власності та окремих громадян;</w:t>
      </w:r>
    </w:p>
    <w:p w:rsidR="005A7117" w:rsidRPr="00D379C5" w:rsidRDefault="005A7117" w:rsidP="005A7117">
      <w:pPr>
        <w:pStyle w:val="rvps2"/>
        <w:shd w:val="clear" w:color="auto" w:fill="FFFFFF"/>
        <w:spacing w:before="0" w:beforeAutospacing="0" w:after="150" w:afterAutospacing="0"/>
        <w:ind w:firstLine="450"/>
        <w:jc w:val="both"/>
      </w:pPr>
      <w:bookmarkStart w:id="33" w:name="n187"/>
      <w:bookmarkEnd w:id="33"/>
      <w:r w:rsidRPr="00D379C5">
        <w:t>5) вносити на розгляд органів виконавчої влади пропозиції щодо удосконалення діяльності у напрямах, що належать до компетенції спостережної комі</w:t>
      </w:r>
      <w:proofErr w:type="gramStart"/>
      <w:r w:rsidRPr="00D379C5">
        <w:t>с</w:t>
      </w:r>
      <w:proofErr w:type="gramEnd"/>
      <w:r w:rsidRPr="00D379C5">
        <w:t>ії;</w:t>
      </w:r>
    </w:p>
    <w:p w:rsidR="005A7117" w:rsidRPr="00D379C5" w:rsidRDefault="005A7117" w:rsidP="005A7117">
      <w:pPr>
        <w:pStyle w:val="rvps2"/>
        <w:shd w:val="clear" w:color="auto" w:fill="FFFFFF"/>
        <w:spacing w:before="0" w:beforeAutospacing="0" w:after="150" w:afterAutospacing="0"/>
        <w:ind w:firstLine="450"/>
        <w:jc w:val="both"/>
      </w:pPr>
      <w:bookmarkStart w:id="34" w:name="n188"/>
      <w:bookmarkEnd w:id="34"/>
      <w:r w:rsidRPr="00D379C5">
        <w:t xml:space="preserve">6) вносити на розгляд до відповідних органів виконавчої влади, органів місцевого самоврядування, </w:t>
      </w:r>
      <w:proofErr w:type="gramStart"/>
      <w:r w:rsidRPr="00D379C5">
        <w:t>п</w:t>
      </w:r>
      <w:proofErr w:type="gramEnd"/>
      <w:r w:rsidRPr="00D379C5">
        <w:t>ідприємств, установ і організацій незалежно від форми власності, постанови в порядку, визначеному </w:t>
      </w:r>
      <w:hyperlink r:id="rId16" w:anchor="n243" w:history="1">
        <w:r w:rsidRPr="00D379C5">
          <w:rPr>
            <w:rStyle w:val="a3"/>
            <w:color w:val="auto"/>
          </w:rPr>
          <w:t>пунктом 21</w:t>
        </w:r>
      </w:hyperlink>
      <w:r w:rsidRPr="00D379C5">
        <w:t> цього Положення;</w:t>
      </w:r>
    </w:p>
    <w:p w:rsidR="005A7117" w:rsidRPr="00D379C5" w:rsidRDefault="005A7117" w:rsidP="005A7117">
      <w:pPr>
        <w:pStyle w:val="rvps2"/>
        <w:shd w:val="clear" w:color="auto" w:fill="FFFFFF"/>
        <w:spacing w:before="0" w:beforeAutospacing="0" w:after="150" w:afterAutospacing="0"/>
        <w:ind w:firstLine="450"/>
        <w:jc w:val="both"/>
      </w:pPr>
      <w:bookmarkStart w:id="35" w:name="n189"/>
      <w:bookmarkEnd w:id="35"/>
      <w:r w:rsidRPr="00D379C5">
        <w:t>7) проводити особистий прийом засуджених, розглядати їх звернення.</w:t>
      </w:r>
    </w:p>
    <w:p w:rsidR="005A7117" w:rsidRPr="00D379C5" w:rsidRDefault="005A7117" w:rsidP="005A7117">
      <w:pPr>
        <w:pStyle w:val="rvps2"/>
        <w:shd w:val="clear" w:color="auto" w:fill="FFFFFF"/>
        <w:spacing w:before="0" w:beforeAutospacing="0" w:after="150" w:afterAutospacing="0"/>
        <w:ind w:firstLine="450"/>
        <w:jc w:val="both"/>
      </w:pPr>
      <w:bookmarkStart w:id="36" w:name="n190"/>
      <w:bookmarkEnd w:id="36"/>
      <w:r w:rsidRPr="00D379C5">
        <w:t xml:space="preserve">6. Члени спостережних комісій мають право без спеціального дозволу (акредитації), на </w:t>
      </w:r>
      <w:proofErr w:type="gramStart"/>
      <w:r w:rsidRPr="00D379C5">
        <w:t>п</w:t>
      </w:r>
      <w:proofErr w:type="gramEnd"/>
      <w:r w:rsidRPr="00D379C5">
        <w:t>ідставі пред’явлення перепустки, передбаченої </w:t>
      </w:r>
      <w:hyperlink r:id="rId17" w:anchor="n194" w:history="1">
        <w:r w:rsidRPr="00D379C5">
          <w:rPr>
            <w:rStyle w:val="a3"/>
            <w:color w:val="auto"/>
          </w:rPr>
          <w:t>пунктом 8</w:t>
        </w:r>
      </w:hyperlink>
      <w:r w:rsidRPr="00D379C5">
        <w:t xml:space="preserve"> цього Положення, в будь-який час безперешкодно відвідувати установи виконання покарань (у межах відповідної адміністративно-територіальної одиниці) для здійснення контролю та проведення перевірок стану дотримання прав, основоположних свобод та інтересів засуджених </w:t>
      </w:r>
      <w:proofErr w:type="gramStart"/>
      <w:r w:rsidRPr="00D379C5">
        <w:t>п</w:t>
      </w:r>
      <w:proofErr w:type="gramEnd"/>
      <w:r w:rsidRPr="00D379C5">
        <w:t>ід час виконання кримінальних покарань в установах виконання покарань (за бажанням - у супроводі до трьох медичних працівників для медичного огляду засуджених та до двох представників медіа).</w:t>
      </w:r>
    </w:p>
    <w:p w:rsidR="005A7117" w:rsidRPr="00D379C5" w:rsidRDefault="005A7117" w:rsidP="005A7117">
      <w:pPr>
        <w:pStyle w:val="rvps2"/>
        <w:shd w:val="clear" w:color="auto" w:fill="FFFFFF"/>
        <w:spacing w:before="0" w:beforeAutospacing="0" w:after="150" w:afterAutospacing="0"/>
        <w:ind w:firstLine="450"/>
        <w:jc w:val="both"/>
      </w:pPr>
      <w:bookmarkStart w:id="37" w:name="n191"/>
      <w:bookmarkEnd w:id="37"/>
      <w:proofErr w:type="gramStart"/>
      <w:r w:rsidRPr="00D379C5">
        <w:t>П</w:t>
      </w:r>
      <w:proofErr w:type="gramEnd"/>
      <w:r w:rsidRPr="00D379C5">
        <w:t>ід час відвідування установ виконання покарань члени спостережних комісій користуються правами, визначеними </w:t>
      </w:r>
      <w:hyperlink r:id="rId18" w:anchor="n160" w:tgtFrame="_blank" w:history="1">
        <w:r w:rsidRPr="00D379C5">
          <w:rPr>
            <w:rStyle w:val="a3"/>
            <w:color w:val="auto"/>
          </w:rPr>
          <w:t>частиною третьою</w:t>
        </w:r>
      </w:hyperlink>
      <w:r w:rsidRPr="00D379C5">
        <w:t> статті 24 Кримінально-виконавчого кодексу України.</w:t>
      </w:r>
    </w:p>
    <w:p w:rsidR="005A7117" w:rsidRPr="00D379C5" w:rsidRDefault="005A7117" w:rsidP="005A7117">
      <w:pPr>
        <w:pStyle w:val="rvps2"/>
        <w:shd w:val="clear" w:color="auto" w:fill="FFFFFF"/>
        <w:spacing w:before="0" w:beforeAutospacing="0" w:after="150" w:afterAutospacing="0"/>
        <w:ind w:firstLine="450"/>
        <w:jc w:val="both"/>
      </w:pPr>
      <w:bookmarkStart w:id="38" w:name="n192"/>
      <w:bookmarkEnd w:id="38"/>
      <w:r w:rsidRPr="00D379C5">
        <w:lastRenderedPageBreak/>
        <w:t>7. Члени спостережних комісій не мають права на власний розсуд втручатися в службову діяльність персоналу органів і установ виконання покарань, за винятком форм і способі</w:t>
      </w:r>
      <w:proofErr w:type="gramStart"/>
      <w:r w:rsidRPr="00D379C5">
        <w:t>в</w:t>
      </w:r>
      <w:proofErr w:type="gramEnd"/>
      <w:r w:rsidRPr="00D379C5">
        <w:t>, передбачених кримінально-виконавчим законодавством.</w:t>
      </w:r>
    </w:p>
    <w:p w:rsidR="005A7117" w:rsidRPr="00D379C5" w:rsidRDefault="005A7117" w:rsidP="005A7117">
      <w:pPr>
        <w:pStyle w:val="rvps2"/>
        <w:shd w:val="clear" w:color="auto" w:fill="FFFFFF"/>
        <w:spacing w:before="0" w:beforeAutospacing="0" w:after="150" w:afterAutospacing="0"/>
        <w:ind w:firstLine="450"/>
        <w:jc w:val="both"/>
      </w:pPr>
      <w:bookmarkStart w:id="39" w:name="n193"/>
      <w:bookmarkEnd w:id="39"/>
      <w:r w:rsidRPr="00D379C5">
        <w:t xml:space="preserve">Адміністрація установи виконання покарань зобов’язана надавати максимальне сприяння членам спостережних комісій в доступі до документів та </w:t>
      </w:r>
      <w:proofErr w:type="gramStart"/>
      <w:r w:rsidRPr="00D379C5">
        <w:t>матер</w:t>
      </w:r>
      <w:proofErr w:type="gramEnd"/>
      <w:r w:rsidRPr="00D379C5">
        <w:t>іалів, спілкування із засудженими тощо.</w:t>
      </w:r>
    </w:p>
    <w:p w:rsidR="005A7117" w:rsidRPr="00D379C5" w:rsidRDefault="005A7117" w:rsidP="005A7117">
      <w:pPr>
        <w:pStyle w:val="rvps2"/>
        <w:shd w:val="clear" w:color="auto" w:fill="FFFFFF"/>
        <w:spacing w:before="0" w:beforeAutospacing="0" w:after="150" w:afterAutospacing="0"/>
        <w:ind w:firstLine="450"/>
        <w:jc w:val="both"/>
      </w:pPr>
      <w:bookmarkStart w:id="40" w:name="n194"/>
      <w:bookmarkEnd w:id="40"/>
      <w:r w:rsidRPr="00D379C5">
        <w:t xml:space="preserve">8. Членам спостережних комісій </w:t>
      </w:r>
      <w:proofErr w:type="gramStart"/>
      <w:r w:rsidRPr="00D379C5">
        <w:t>на</w:t>
      </w:r>
      <w:proofErr w:type="gramEnd"/>
      <w:r w:rsidRPr="00D379C5">
        <w:t xml:space="preserve"> строк їх повноважень надаються перепустки для відвідування установ виконання покарань, які розташовані на території відповідних адміністративно-територіальних одиниць.</w:t>
      </w:r>
    </w:p>
    <w:p w:rsidR="005A7117" w:rsidRPr="00D379C5" w:rsidRDefault="005A7117" w:rsidP="005A7117">
      <w:pPr>
        <w:pStyle w:val="rvps2"/>
        <w:shd w:val="clear" w:color="auto" w:fill="FFFFFF"/>
        <w:spacing w:before="0" w:beforeAutospacing="0" w:after="150" w:afterAutospacing="0"/>
        <w:ind w:firstLine="450"/>
        <w:jc w:val="both"/>
      </w:pPr>
      <w:bookmarkStart w:id="41" w:name="n195"/>
      <w:bookmarkEnd w:id="41"/>
      <w:r w:rsidRPr="00D379C5">
        <w:t xml:space="preserve">9. До складу спостережних комісій входять представники громадських та/або благодійних організацій, органів виконавчої влади, органів місцевого самоврядування, </w:t>
      </w:r>
      <w:proofErr w:type="gramStart"/>
      <w:r w:rsidRPr="00D379C5">
        <w:t>п</w:t>
      </w:r>
      <w:proofErr w:type="gramEnd"/>
      <w:r w:rsidRPr="00D379C5">
        <w:t>ідприємств, установ і організацій незалежно від форми власності та окремі громадяни.</w:t>
      </w:r>
    </w:p>
    <w:p w:rsidR="005A7117" w:rsidRPr="00D379C5" w:rsidRDefault="005A7117" w:rsidP="005A7117">
      <w:pPr>
        <w:pStyle w:val="rvps2"/>
        <w:shd w:val="clear" w:color="auto" w:fill="FFFFFF"/>
        <w:spacing w:before="0" w:beforeAutospacing="0" w:after="150" w:afterAutospacing="0"/>
        <w:ind w:firstLine="450"/>
        <w:jc w:val="both"/>
      </w:pPr>
      <w:bookmarkStart w:id="42" w:name="n196"/>
      <w:bookmarkEnd w:id="42"/>
      <w:r w:rsidRPr="00D379C5">
        <w:t>Представники громадських та/або благодійних організацій та окремі громадяни становлять не менш як половину складу комі</w:t>
      </w:r>
      <w:proofErr w:type="gramStart"/>
      <w:r w:rsidRPr="00D379C5">
        <w:t>с</w:t>
      </w:r>
      <w:proofErr w:type="gramEnd"/>
      <w:r w:rsidRPr="00D379C5">
        <w:t>ії.</w:t>
      </w:r>
    </w:p>
    <w:p w:rsidR="005A7117" w:rsidRPr="00D379C5" w:rsidRDefault="005A7117" w:rsidP="005A7117">
      <w:pPr>
        <w:pStyle w:val="rvps2"/>
        <w:shd w:val="clear" w:color="auto" w:fill="FFFFFF"/>
        <w:spacing w:before="0" w:beforeAutospacing="0" w:after="150" w:afterAutospacing="0"/>
        <w:ind w:firstLine="450"/>
        <w:jc w:val="both"/>
      </w:pPr>
      <w:bookmarkStart w:id="43" w:name="n197"/>
      <w:bookmarkEnd w:id="43"/>
      <w:r w:rsidRPr="00D379C5">
        <w:t xml:space="preserve">10. Членами спостережних комісій не можуть бути судді, представники органів прокуратури, органів внутрішніх справ, СБУ, Державної кримінально-виконавчої служби, Державної виконавчої служби, адвокати, особи, які мають не погашену </w:t>
      </w:r>
      <w:proofErr w:type="gramStart"/>
      <w:r w:rsidRPr="00D379C5">
        <w:t>чи не</w:t>
      </w:r>
      <w:proofErr w:type="gramEnd"/>
      <w:r w:rsidRPr="00D379C5">
        <w:t xml:space="preserve"> зняту в установленому законом порядку судимість, а також особи, які раніше входили до складу спостережних комісій і повноваження яких були припинені достроково з </w:t>
      </w:r>
      <w:proofErr w:type="gramStart"/>
      <w:r w:rsidRPr="00D379C5">
        <w:t>п</w:t>
      </w:r>
      <w:proofErr w:type="gramEnd"/>
      <w:r w:rsidRPr="00D379C5">
        <w:t>ідстав, передбачених </w:t>
      </w:r>
      <w:hyperlink r:id="rId19" w:anchor="n222" w:history="1">
        <w:r w:rsidRPr="00D379C5">
          <w:rPr>
            <w:rStyle w:val="a3"/>
            <w:color w:val="auto"/>
          </w:rPr>
          <w:t>підпунктами 4</w:t>
        </w:r>
      </w:hyperlink>
      <w:r w:rsidRPr="00D379C5">
        <w:t> і </w:t>
      </w:r>
      <w:hyperlink r:id="rId20" w:anchor="n223" w:history="1">
        <w:r w:rsidRPr="00D379C5">
          <w:rPr>
            <w:rStyle w:val="a3"/>
            <w:color w:val="auto"/>
          </w:rPr>
          <w:t>5</w:t>
        </w:r>
      </w:hyperlink>
      <w:r w:rsidRPr="00D379C5">
        <w:t> пункту 14 цього Положення.</w:t>
      </w:r>
    </w:p>
    <w:p w:rsidR="005A7117" w:rsidRPr="00D379C5" w:rsidRDefault="005A7117" w:rsidP="005A7117">
      <w:pPr>
        <w:pStyle w:val="rvps2"/>
        <w:shd w:val="clear" w:color="auto" w:fill="FFFFFF"/>
        <w:spacing w:before="0" w:beforeAutospacing="0" w:after="150" w:afterAutospacing="0"/>
        <w:ind w:firstLine="450"/>
        <w:jc w:val="both"/>
      </w:pPr>
      <w:bookmarkStart w:id="44" w:name="n198"/>
      <w:bookmarkEnd w:id="44"/>
      <w:r w:rsidRPr="00D379C5">
        <w:t xml:space="preserve">Члени спостережних комісій не мають права здійснювати громадський контроль щодо засуджених, якщо вони є близькими родичами таких осіб, а також потерпілими, </w:t>
      </w:r>
      <w:proofErr w:type="gramStart"/>
      <w:r w:rsidRPr="00D379C5">
        <w:t>св</w:t>
      </w:r>
      <w:proofErr w:type="gramEnd"/>
      <w:r w:rsidRPr="00D379C5">
        <w:t>ідками, законними представниками або іншими особами, які беруть або брали участь у кримінальному чи іншому провадженні щодо них.</w:t>
      </w:r>
    </w:p>
    <w:p w:rsidR="005A7117" w:rsidRPr="00D379C5" w:rsidRDefault="005A7117" w:rsidP="005A7117">
      <w:pPr>
        <w:pStyle w:val="rvps2"/>
        <w:shd w:val="clear" w:color="auto" w:fill="FFFFFF"/>
        <w:spacing w:before="0" w:beforeAutospacing="0" w:after="150" w:afterAutospacing="0"/>
        <w:ind w:firstLine="450"/>
        <w:jc w:val="both"/>
      </w:pPr>
      <w:bookmarkStart w:id="45" w:name="n199"/>
      <w:bookmarkEnd w:id="45"/>
      <w:r w:rsidRPr="00D379C5">
        <w:t xml:space="preserve">11. Голова і секретар спостережної комісії призначаються органом, що її утворив. Заступник голови комісії </w:t>
      </w:r>
      <w:proofErr w:type="gramStart"/>
      <w:r w:rsidRPr="00D379C5">
        <w:t>обирається</w:t>
      </w:r>
      <w:proofErr w:type="gramEnd"/>
      <w:r w:rsidRPr="00D379C5">
        <w:t xml:space="preserve"> на її першому засіданні з числа членів спостережної комісії. Кількісний склад комісії визначається залежно від обсягу роботи від трьох до одинадцяти членів.</w:t>
      </w:r>
    </w:p>
    <w:p w:rsidR="005A7117" w:rsidRPr="00D379C5" w:rsidRDefault="005A7117" w:rsidP="005A7117">
      <w:pPr>
        <w:pStyle w:val="rvps2"/>
        <w:shd w:val="clear" w:color="auto" w:fill="FFFFFF"/>
        <w:spacing w:before="0" w:beforeAutospacing="0" w:after="150" w:afterAutospacing="0"/>
        <w:ind w:firstLine="450"/>
        <w:jc w:val="both"/>
      </w:pPr>
      <w:bookmarkStart w:id="46" w:name="n200"/>
      <w:bookmarkEnd w:id="46"/>
      <w:r w:rsidRPr="00D379C5">
        <w:t xml:space="preserve">Голова спостережної комісії, його заступник та члени комісії беруть участь </w:t>
      </w:r>
      <w:proofErr w:type="gramStart"/>
      <w:r w:rsidRPr="00D379C5">
        <w:t>в</w:t>
      </w:r>
      <w:proofErr w:type="gramEnd"/>
      <w:r w:rsidRPr="00D379C5">
        <w:t xml:space="preserve"> її </w:t>
      </w:r>
      <w:proofErr w:type="gramStart"/>
      <w:r w:rsidRPr="00D379C5">
        <w:t>робот</w:t>
      </w:r>
      <w:proofErr w:type="gramEnd"/>
      <w:r w:rsidRPr="00D379C5">
        <w:t>і на громадських засадах.</w:t>
      </w:r>
    </w:p>
    <w:p w:rsidR="005A7117" w:rsidRPr="00D379C5" w:rsidRDefault="005A7117" w:rsidP="005A7117">
      <w:pPr>
        <w:pStyle w:val="rvps2"/>
        <w:shd w:val="clear" w:color="auto" w:fill="FFFFFF"/>
        <w:spacing w:before="0" w:beforeAutospacing="0" w:after="150" w:afterAutospacing="0"/>
        <w:ind w:firstLine="450"/>
        <w:jc w:val="both"/>
      </w:pPr>
      <w:bookmarkStart w:id="47" w:name="n201"/>
      <w:bookmarkEnd w:id="47"/>
      <w:r w:rsidRPr="00D379C5">
        <w:t>12. Спостережна комі</w:t>
      </w:r>
      <w:proofErr w:type="gramStart"/>
      <w:r w:rsidRPr="00D379C5">
        <w:t>с</w:t>
      </w:r>
      <w:proofErr w:type="gramEnd"/>
      <w:r w:rsidRPr="00D379C5">
        <w:t>і</w:t>
      </w:r>
      <w:proofErr w:type="gramStart"/>
      <w:r w:rsidRPr="00D379C5">
        <w:t>я</w:t>
      </w:r>
      <w:proofErr w:type="gramEnd"/>
      <w:r w:rsidRPr="00D379C5">
        <w:t xml:space="preserve"> утворюється строком на три роки. Орган, що утворив спостережну комісію, інформує через медіа та на офіційному веб-сайті про припинення повноважень комісії та формування нового її складу не </w:t>
      </w:r>
      <w:proofErr w:type="gramStart"/>
      <w:r w:rsidRPr="00D379C5">
        <w:t>п</w:t>
      </w:r>
      <w:proofErr w:type="gramEnd"/>
      <w:r w:rsidRPr="00D379C5">
        <w:t>ізніше ніж за три місяці до цього, а також про дострокове припинення членом комісії своїх повноважень.</w:t>
      </w:r>
    </w:p>
    <w:p w:rsidR="005A7117" w:rsidRPr="00D379C5" w:rsidRDefault="005A7117" w:rsidP="005A7117">
      <w:pPr>
        <w:pStyle w:val="rvps2"/>
        <w:shd w:val="clear" w:color="auto" w:fill="FFFFFF"/>
        <w:spacing w:before="0" w:beforeAutospacing="0" w:after="150" w:afterAutospacing="0"/>
        <w:ind w:firstLine="450"/>
        <w:jc w:val="both"/>
      </w:pPr>
      <w:bookmarkStart w:id="48" w:name="n202"/>
      <w:bookmarkEnd w:id="48"/>
      <w:proofErr w:type="gramStart"/>
      <w:r w:rsidRPr="00D379C5">
        <w:t>П</w:t>
      </w:r>
      <w:proofErr w:type="gramEnd"/>
      <w:r w:rsidRPr="00D379C5">
        <w:t>ідприємства, установи і організації незалежно від форми власності, що бажають включити до складу комісії своїх представників, подають до органу, що утворює спостережну комісію, відповідні пропозиції або рішення керівного органу організації.</w:t>
      </w:r>
    </w:p>
    <w:p w:rsidR="005A7117" w:rsidRPr="00D379C5" w:rsidRDefault="005A7117" w:rsidP="005A7117">
      <w:pPr>
        <w:pStyle w:val="rvps2"/>
        <w:shd w:val="clear" w:color="auto" w:fill="FFFFFF"/>
        <w:spacing w:before="0" w:beforeAutospacing="0" w:after="150" w:afterAutospacing="0"/>
        <w:ind w:firstLine="450"/>
        <w:jc w:val="both"/>
      </w:pPr>
      <w:bookmarkStart w:id="49" w:name="n203"/>
      <w:bookmarkEnd w:id="49"/>
      <w:r w:rsidRPr="00D379C5">
        <w:t xml:space="preserve">Пропозиції подаються у паперовій формі, </w:t>
      </w:r>
      <w:proofErr w:type="gramStart"/>
      <w:r w:rsidRPr="00D379C5">
        <w:t>п</w:t>
      </w:r>
      <w:proofErr w:type="gramEnd"/>
      <w:r w:rsidRPr="00D379C5">
        <w:t>ідписані керівником підприємства, установи особисто, або в електронній формі, підписані шляхом накладення електронного підпису, що базується на сертифікаті відкритого ключа.</w:t>
      </w:r>
    </w:p>
    <w:p w:rsidR="005A7117" w:rsidRPr="00D379C5" w:rsidRDefault="005A7117" w:rsidP="005A7117">
      <w:pPr>
        <w:pStyle w:val="rvps2"/>
        <w:shd w:val="clear" w:color="auto" w:fill="FFFFFF"/>
        <w:spacing w:before="0" w:beforeAutospacing="0" w:after="150" w:afterAutospacing="0"/>
        <w:ind w:firstLine="450"/>
        <w:jc w:val="both"/>
      </w:pPr>
      <w:bookmarkStart w:id="50" w:name="n204"/>
      <w:bookmarkEnd w:id="50"/>
      <w:r w:rsidRPr="00D379C5">
        <w:t xml:space="preserve">Окремі громадяни подають заяви у паперовій формі, </w:t>
      </w:r>
      <w:proofErr w:type="gramStart"/>
      <w:r w:rsidRPr="00D379C5">
        <w:t>п</w:t>
      </w:r>
      <w:proofErr w:type="gramEnd"/>
      <w:r w:rsidRPr="00D379C5">
        <w:t>ідписані особисто, або в електронній формі, підписані шляхом накладення електронного підпису, що базується на сертифікаті відкритого ключа.</w:t>
      </w:r>
    </w:p>
    <w:p w:rsidR="005A7117" w:rsidRPr="00D379C5" w:rsidRDefault="005A7117" w:rsidP="005A7117">
      <w:pPr>
        <w:pStyle w:val="rvps2"/>
        <w:shd w:val="clear" w:color="auto" w:fill="FFFFFF"/>
        <w:spacing w:before="0" w:beforeAutospacing="0" w:after="150" w:afterAutospacing="0"/>
        <w:ind w:firstLine="450"/>
        <w:jc w:val="both"/>
      </w:pPr>
      <w:bookmarkStart w:id="51" w:name="n205"/>
      <w:bookmarkEnd w:id="51"/>
      <w:r w:rsidRPr="00D379C5">
        <w:lastRenderedPageBreak/>
        <w:t xml:space="preserve">Орган, що утворює спостережну комісію, може запропонувати увійти до її складу представникам </w:t>
      </w:r>
      <w:proofErr w:type="gramStart"/>
      <w:r w:rsidRPr="00D379C5">
        <w:t>п</w:t>
      </w:r>
      <w:proofErr w:type="gramEnd"/>
      <w:r w:rsidRPr="00D379C5">
        <w:t>ідприємств, установ і організацій незалежно від форми власності та окремим громадянам.</w:t>
      </w:r>
    </w:p>
    <w:p w:rsidR="005A7117" w:rsidRPr="00D379C5" w:rsidRDefault="005A7117" w:rsidP="005A7117">
      <w:pPr>
        <w:pStyle w:val="rvps2"/>
        <w:shd w:val="clear" w:color="auto" w:fill="FFFFFF"/>
        <w:spacing w:before="0" w:beforeAutospacing="0" w:after="150" w:afterAutospacing="0"/>
        <w:ind w:firstLine="450"/>
        <w:jc w:val="both"/>
      </w:pPr>
      <w:bookmarkStart w:id="52" w:name="n206"/>
      <w:bookmarkEnd w:id="52"/>
      <w:r w:rsidRPr="00D379C5">
        <w:t xml:space="preserve">Повноваження спостережної комісії припиняються достроково органом, що утворив комісію, якщо прийняті спостережною комісією </w:t>
      </w:r>
      <w:proofErr w:type="gramStart"/>
      <w:r w:rsidRPr="00D379C5">
        <w:t>р</w:t>
      </w:r>
      <w:proofErr w:type="gramEnd"/>
      <w:r w:rsidRPr="00D379C5">
        <w:t xml:space="preserve">ішення суперечать законодавству та призвели до порушення прав, основоположних свобод та інтересів засуджених. Факт такого порушення повинен бути </w:t>
      </w:r>
      <w:proofErr w:type="gramStart"/>
      <w:r w:rsidRPr="00D379C5">
        <w:t>п</w:t>
      </w:r>
      <w:proofErr w:type="gramEnd"/>
      <w:r w:rsidRPr="00D379C5">
        <w:t>ідтверджений органом, уповноваженим на здійснення нагляду і контролю за діяльністю органів і установ виконання покарань.</w:t>
      </w:r>
    </w:p>
    <w:p w:rsidR="005A7117" w:rsidRPr="00D379C5" w:rsidRDefault="005A7117" w:rsidP="005A7117">
      <w:pPr>
        <w:pStyle w:val="rvps2"/>
        <w:shd w:val="clear" w:color="auto" w:fill="FFFFFF"/>
        <w:spacing w:before="0" w:beforeAutospacing="0" w:after="150" w:afterAutospacing="0"/>
        <w:ind w:firstLine="450"/>
        <w:jc w:val="both"/>
      </w:pPr>
      <w:bookmarkStart w:id="53" w:name="n207"/>
      <w:bookmarkEnd w:id="53"/>
      <w:proofErr w:type="gramStart"/>
      <w:r w:rsidRPr="00D379C5">
        <w:t>Р</w:t>
      </w:r>
      <w:proofErr w:type="gramEnd"/>
      <w:r w:rsidRPr="00D379C5">
        <w:t xml:space="preserve">ішення про новий склад спостережної комісії оприлюднюється на офіційному веб-сайті органу, що її утворив, протягом одного тижня після його прийняття. </w:t>
      </w:r>
      <w:proofErr w:type="gramStart"/>
      <w:r w:rsidRPr="00D379C5">
        <w:t>П</w:t>
      </w:r>
      <w:proofErr w:type="gramEnd"/>
      <w:r w:rsidRPr="00D379C5">
        <w:t>ідприємствам, установам і організаціям та окремим громадянам, пропозиції яких щодо кандидатур до складу спостережної комісії були відхилені, надається вмотивоване рішення органу, що утворив комісію.</w:t>
      </w:r>
    </w:p>
    <w:p w:rsidR="005A7117" w:rsidRPr="00D379C5" w:rsidRDefault="005A7117" w:rsidP="005A7117">
      <w:pPr>
        <w:pStyle w:val="rvps2"/>
        <w:shd w:val="clear" w:color="auto" w:fill="FFFFFF"/>
        <w:spacing w:before="0" w:beforeAutospacing="0" w:after="150" w:afterAutospacing="0"/>
        <w:ind w:firstLine="450"/>
        <w:jc w:val="both"/>
      </w:pPr>
      <w:bookmarkStart w:id="54" w:name="n208"/>
      <w:bookmarkEnd w:id="54"/>
      <w:r w:rsidRPr="00D379C5">
        <w:t>Формування нового складу спостережної комі</w:t>
      </w:r>
      <w:proofErr w:type="gramStart"/>
      <w:r w:rsidRPr="00D379C5">
        <w:t>с</w:t>
      </w:r>
      <w:proofErr w:type="gramEnd"/>
      <w:r w:rsidRPr="00D379C5">
        <w:t xml:space="preserve">ії </w:t>
      </w:r>
      <w:proofErr w:type="gramStart"/>
      <w:r w:rsidRPr="00D379C5">
        <w:t>в</w:t>
      </w:r>
      <w:proofErr w:type="gramEnd"/>
      <w:r w:rsidRPr="00D379C5">
        <w:t xml:space="preserve"> період воєнного стану на території України та протягом шести місяців з дня його припинення чи скасування не проводиться.</w:t>
      </w:r>
    </w:p>
    <w:p w:rsidR="005A7117" w:rsidRPr="00D379C5" w:rsidRDefault="005A7117" w:rsidP="005A7117">
      <w:pPr>
        <w:pStyle w:val="rvps2"/>
        <w:shd w:val="clear" w:color="auto" w:fill="FFFFFF"/>
        <w:spacing w:before="0" w:beforeAutospacing="0" w:after="150" w:afterAutospacing="0"/>
        <w:ind w:firstLine="450"/>
        <w:jc w:val="both"/>
      </w:pPr>
      <w:bookmarkStart w:id="55" w:name="n209"/>
      <w:bookmarkEnd w:id="55"/>
      <w:r w:rsidRPr="00D379C5">
        <w:t xml:space="preserve">Строк повноважень спостережних комісій продовжується </w:t>
      </w:r>
      <w:proofErr w:type="gramStart"/>
      <w:r w:rsidRPr="00D379C5">
        <w:t>на</w:t>
      </w:r>
      <w:proofErr w:type="gramEnd"/>
      <w:r w:rsidRPr="00D379C5">
        <w:t xml:space="preserve"> пері</w:t>
      </w:r>
      <w:proofErr w:type="gramStart"/>
      <w:r w:rsidRPr="00D379C5">
        <w:t>од</w:t>
      </w:r>
      <w:proofErr w:type="gramEnd"/>
      <w:r w:rsidRPr="00D379C5">
        <w:t xml:space="preserve"> воєнного стану на території України до затвердження органом, що утворює спостережну комісію, її нового складу.</w:t>
      </w:r>
    </w:p>
    <w:p w:rsidR="005A7117" w:rsidRPr="00D379C5" w:rsidRDefault="005A7117" w:rsidP="005A7117">
      <w:pPr>
        <w:pStyle w:val="rvps2"/>
        <w:shd w:val="clear" w:color="auto" w:fill="FFFFFF"/>
        <w:spacing w:before="0" w:beforeAutospacing="0" w:after="150" w:afterAutospacing="0"/>
        <w:ind w:firstLine="450"/>
        <w:jc w:val="both"/>
      </w:pPr>
      <w:bookmarkStart w:id="56" w:name="n210"/>
      <w:bookmarkEnd w:id="56"/>
      <w:r w:rsidRPr="00D379C5">
        <w:t>13. Члени спостережних комісій можуть об’єднуватися в асоціацію з метою:</w:t>
      </w:r>
    </w:p>
    <w:p w:rsidR="005A7117" w:rsidRPr="00D379C5" w:rsidRDefault="005A7117" w:rsidP="005A7117">
      <w:pPr>
        <w:pStyle w:val="rvps2"/>
        <w:shd w:val="clear" w:color="auto" w:fill="FFFFFF"/>
        <w:spacing w:before="0" w:beforeAutospacing="0" w:after="150" w:afterAutospacing="0"/>
        <w:ind w:firstLine="450"/>
        <w:jc w:val="both"/>
      </w:pPr>
      <w:bookmarkStart w:id="57" w:name="n211"/>
      <w:bookmarkEnd w:id="57"/>
      <w:r w:rsidRPr="00D379C5">
        <w:t>розроблення стандартів діяльності спостережних комісій;</w:t>
      </w:r>
    </w:p>
    <w:p w:rsidR="005A7117" w:rsidRPr="00D379C5" w:rsidRDefault="005A7117" w:rsidP="005A7117">
      <w:pPr>
        <w:pStyle w:val="rvps2"/>
        <w:shd w:val="clear" w:color="auto" w:fill="FFFFFF"/>
        <w:spacing w:before="0" w:beforeAutospacing="0" w:after="150" w:afterAutospacing="0"/>
        <w:ind w:firstLine="450"/>
        <w:jc w:val="both"/>
      </w:pPr>
      <w:bookmarkStart w:id="58" w:name="n212"/>
      <w:bookmarkEnd w:id="58"/>
      <w:r w:rsidRPr="00D379C5">
        <w:t>надання методичної допомоги спостережним комісіям, зокрема щодо розроблення форм звітності, відповідно до напрямів роботи;</w:t>
      </w:r>
    </w:p>
    <w:p w:rsidR="005A7117" w:rsidRPr="00D379C5" w:rsidRDefault="005A7117" w:rsidP="005A7117">
      <w:pPr>
        <w:pStyle w:val="rvps2"/>
        <w:shd w:val="clear" w:color="auto" w:fill="FFFFFF"/>
        <w:spacing w:before="0" w:beforeAutospacing="0" w:after="150" w:afterAutospacing="0"/>
        <w:ind w:firstLine="450"/>
        <w:jc w:val="both"/>
      </w:pPr>
      <w:bookmarkStart w:id="59" w:name="n213"/>
      <w:bookmarkEnd w:id="59"/>
      <w:r w:rsidRPr="00D379C5">
        <w:t>узагальнення та поширення досвіду роботи спостережних комісій;</w:t>
      </w:r>
    </w:p>
    <w:p w:rsidR="005A7117" w:rsidRPr="00D379C5" w:rsidRDefault="005A7117" w:rsidP="005A7117">
      <w:pPr>
        <w:pStyle w:val="rvps2"/>
        <w:shd w:val="clear" w:color="auto" w:fill="FFFFFF"/>
        <w:spacing w:before="0" w:beforeAutospacing="0" w:after="150" w:afterAutospacing="0"/>
        <w:ind w:firstLine="450"/>
        <w:jc w:val="both"/>
      </w:pPr>
      <w:bookmarkStart w:id="60" w:name="n214"/>
      <w:bookmarkEnd w:id="60"/>
      <w:proofErr w:type="gramStart"/>
      <w:r w:rsidRPr="00D379C5">
        <w:t>п</w:t>
      </w:r>
      <w:proofErr w:type="gramEnd"/>
      <w:r w:rsidRPr="00D379C5">
        <w:t>ідвищення рівня обізнаності членів спостережних комісій щодо їх прав та обов’язків, законодавства, що регулює діяльність спостережних комісій, стандартів діяльності тощо;</w:t>
      </w:r>
    </w:p>
    <w:p w:rsidR="005A7117" w:rsidRPr="00D379C5" w:rsidRDefault="005A7117" w:rsidP="005A7117">
      <w:pPr>
        <w:pStyle w:val="rvps2"/>
        <w:shd w:val="clear" w:color="auto" w:fill="FFFFFF"/>
        <w:spacing w:before="0" w:beforeAutospacing="0" w:after="150" w:afterAutospacing="0"/>
        <w:ind w:firstLine="450"/>
        <w:jc w:val="both"/>
      </w:pPr>
      <w:bookmarkStart w:id="61" w:name="n215"/>
      <w:bookmarkEnd w:id="61"/>
      <w:r w:rsidRPr="00D379C5">
        <w:t>проведення оцінки діяльності спостережних комісій;</w:t>
      </w:r>
    </w:p>
    <w:p w:rsidR="005A7117" w:rsidRPr="00D379C5" w:rsidRDefault="005A7117" w:rsidP="005A7117">
      <w:pPr>
        <w:pStyle w:val="rvps2"/>
        <w:shd w:val="clear" w:color="auto" w:fill="FFFFFF"/>
        <w:spacing w:before="0" w:beforeAutospacing="0" w:after="150" w:afterAutospacing="0"/>
        <w:ind w:firstLine="450"/>
        <w:jc w:val="both"/>
      </w:pPr>
      <w:bookmarkStart w:id="62" w:name="n216"/>
      <w:bookmarkEnd w:id="62"/>
      <w:r w:rsidRPr="00D379C5">
        <w:t xml:space="preserve">надання узагальнених пропозицій з питань удосконалення діяльності спостережних комісій </w:t>
      </w:r>
      <w:proofErr w:type="gramStart"/>
      <w:r w:rsidRPr="00D379C5">
        <w:t>до</w:t>
      </w:r>
      <w:proofErr w:type="gramEnd"/>
      <w:r w:rsidRPr="00D379C5">
        <w:t xml:space="preserve"> органів, що їх утворили;</w:t>
      </w:r>
    </w:p>
    <w:p w:rsidR="005A7117" w:rsidRPr="00D379C5" w:rsidRDefault="005A7117" w:rsidP="005A7117">
      <w:pPr>
        <w:pStyle w:val="rvps2"/>
        <w:shd w:val="clear" w:color="auto" w:fill="FFFFFF"/>
        <w:spacing w:before="0" w:beforeAutospacing="0" w:after="150" w:afterAutospacing="0"/>
        <w:ind w:firstLine="450"/>
        <w:jc w:val="both"/>
      </w:pPr>
      <w:bookmarkStart w:id="63" w:name="n217"/>
      <w:bookmarkEnd w:id="63"/>
      <w:r w:rsidRPr="00D379C5">
        <w:t>виконання інших функцій, що виходять із повноважень спостережних комісій.</w:t>
      </w:r>
    </w:p>
    <w:p w:rsidR="005A7117" w:rsidRPr="00D379C5" w:rsidRDefault="005A7117" w:rsidP="005A7117">
      <w:pPr>
        <w:pStyle w:val="rvps2"/>
        <w:shd w:val="clear" w:color="auto" w:fill="FFFFFF"/>
        <w:spacing w:before="0" w:beforeAutospacing="0" w:after="150" w:afterAutospacing="0"/>
        <w:ind w:firstLine="450"/>
        <w:jc w:val="both"/>
      </w:pPr>
      <w:bookmarkStart w:id="64" w:name="n218"/>
      <w:bookmarkEnd w:id="64"/>
      <w:r w:rsidRPr="00D379C5">
        <w:t>14. Повноваження члена спостережної комісії припиняються достроково:</w:t>
      </w:r>
    </w:p>
    <w:p w:rsidR="005A7117" w:rsidRPr="00D379C5" w:rsidRDefault="005A7117" w:rsidP="005A7117">
      <w:pPr>
        <w:pStyle w:val="rvps2"/>
        <w:shd w:val="clear" w:color="auto" w:fill="FFFFFF"/>
        <w:spacing w:before="0" w:beforeAutospacing="0" w:after="150" w:afterAutospacing="0"/>
        <w:ind w:firstLine="450"/>
        <w:jc w:val="both"/>
      </w:pPr>
      <w:bookmarkStart w:id="65" w:name="n219"/>
      <w:bookmarkEnd w:id="65"/>
      <w:r w:rsidRPr="00D379C5">
        <w:t>1) за його заявою;</w:t>
      </w:r>
    </w:p>
    <w:p w:rsidR="005A7117" w:rsidRPr="00D379C5" w:rsidRDefault="005A7117" w:rsidP="005A7117">
      <w:pPr>
        <w:pStyle w:val="rvps2"/>
        <w:shd w:val="clear" w:color="auto" w:fill="FFFFFF"/>
        <w:spacing w:before="0" w:beforeAutospacing="0" w:after="150" w:afterAutospacing="0"/>
        <w:ind w:firstLine="450"/>
        <w:jc w:val="both"/>
      </w:pPr>
      <w:bookmarkStart w:id="66" w:name="n220"/>
      <w:bookmarkEnd w:id="66"/>
      <w:r w:rsidRPr="00D379C5">
        <w:t xml:space="preserve">2) за зверненням громадської та/або благодійної організації, органу виконавчої влади, органу місцевого самоврядування, </w:t>
      </w:r>
      <w:proofErr w:type="gramStart"/>
      <w:r w:rsidRPr="00D379C5">
        <w:t>п</w:t>
      </w:r>
      <w:proofErr w:type="gramEnd"/>
      <w:r w:rsidRPr="00D379C5">
        <w:t>ідприємства, установи або організації, що рекомендували особу до складу комісії;</w:t>
      </w:r>
    </w:p>
    <w:p w:rsidR="005A7117" w:rsidRPr="00D379C5" w:rsidRDefault="005A7117" w:rsidP="005A7117">
      <w:pPr>
        <w:pStyle w:val="rvps2"/>
        <w:shd w:val="clear" w:color="auto" w:fill="FFFFFF"/>
        <w:spacing w:before="0" w:beforeAutospacing="0" w:after="150" w:afterAutospacing="0"/>
        <w:ind w:firstLine="450"/>
        <w:jc w:val="both"/>
      </w:pPr>
      <w:bookmarkStart w:id="67" w:name="n221"/>
      <w:bookmarkEnd w:id="67"/>
      <w:r w:rsidRPr="00D379C5">
        <w:t>3) у зв’язку з набранням законної сили обвинувальним вироком щодо нього;</w:t>
      </w:r>
    </w:p>
    <w:p w:rsidR="005A7117" w:rsidRPr="00D379C5" w:rsidRDefault="005A7117" w:rsidP="005A7117">
      <w:pPr>
        <w:pStyle w:val="rvps2"/>
        <w:shd w:val="clear" w:color="auto" w:fill="FFFFFF"/>
        <w:spacing w:before="0" w:beforeAutospacing="0" w:after="150" w:afterAutospacing="0"/>
        <w:ind w:firstLine="450"/>
        <w:jc w:val="both"/>
      </w:pPr>
      <w:bookmarkStart w:id="68" w:name="n222"/>
      <w:bookmarkEnd w:id="68"/>
      <w:r w:rsidRPr="00D379C5">
        <w:t xml:space="preserve">4) </w:t>
      </w:r>
      <w:proofErr w:type="gramStart"/>
      <w:r w:rsidRPr="00D379C5">
        <w:t>у</w:t>
      </w:r>
      <w:proofErr w:type="gramEnd"/>
      <w:r w:rsidRPr="00D379C5">
        <w:t xml:space="preserve"> разі відмови відвідувати установи виконання покарань за дорученням спостережної комісії;</w:t>
      </w:r>
    </w:p>
    <w:p w:rsidR="005A7117" w:rsidRPr="00D379C5" w:rsidRDefault="005A7117" w:rsidP="005A7117">
      <w:pPr>
        <w:pStyle w:val="rvps2"/>
        <w:shd w:val="clear" w:color="auto" w:fill="FFFFFF"/>
        <w:spacing w:before="0" w:beforeAutospacing="0" w:after="150" w:afterAutospacing="0"/>
        <w:ind w:firstLine="450"/>
        <w:jc w:val="both"/>
      </w:pPr>
      <w:bookmarkStart w:id="69" w:name="n223"/>
      <w:bookmarkEnd w:id="69"/>
      <w:r w:rsidRPr="00D379C5">
        <w:t xml:space="preserve">5) у разі відсутності без поважних причин на трьох </w:t>
      </w:r>
      <w:proofErr w:type="gramStart"/>
      <w:r w:rsidRPr="00D379C5">
        <w:t>п</w:t>
      </w:r>
      <w:proofErr w:type="gramEnd"/>
      <w:r w:rsidRPr="00D379C5">
        <w:t>ідряд засіданнях спостережної комісії.</w:t>
      </w:r>
    </w:p>
    <w:p w:rsidR="005A7117" w:rsidRPr="00D379C5" w:rsidRDefault="005A7117" w:rsidP="005A7117">
      <w:pPr>
        <w:pStyle w:val="rvps2"/>
        <w:shd w:val="clear" w:color="auto" w:fill="FFFFFF"/>
        <w:spacing w:before="0" w:beforeAutospacing="0" w:after="150" w:afterAutospacing="0"/>
        <w:ind w:firstLine="450"/>
        <w:jc w:val="both"/>
      </w:pPr>
      <w:bookmarkStart w:id="70" w:name="n224"/>
      <w:bookmarkEnd w:id="70"/>
      <w:r w:rsidRPr="00D379C5">
        <w:t xml:space="preserve">15. Не </w:t>
      </w:r>
      <w:proofErr w:type="gramStart"/>
      <w:r w:rsidRPr="00D379C5">
        <w:t>допускається</w:t>
      </w:r>
      <w:proofErr w:type="gramEnd"/>
      <w:r w:rsidRPr="00D379C5">
        <w:t xml:space="preserve"> делегування членами спостережних комісій своїх повноважень іншим особам.</w:t>
      </w:r>
    </w:p>
    <w:p w:rsidR="005A7117" w:rsidRPr="00D379C5" w:rsidRDefault="005A7117" w:rsidP="005A7117">
      <w:pPr>
        <w:pStyle w:val="rvps2"/>
        <w:shd w:val="clear" w:color="auto" w:fill="FFFFFF"/>
        <w:spacing w:before="0" w:beforeAutospacing="0" w:after="150" w:afterAutospacing="0"/>
        <w:ind w:firstLine="450"/>
        <w:jc w:val="both"/>
      </w:pPr>
      <w:bookmarkStart w:id="71" w:name="n225"/>
      <w:bookmarkEnd w:id="71"/>
      <w:r w:rsidRPr="00D379C5">
        <w:lastRenderedPageBreak/>
        <w:t xml:space="preserve">16. Організаційною формою роботи спостережної комісії є засідання, які проводяться в разі потреби, але не </w:t>
      </w:r>
      <w:proofErr w:type="gramStart"/>
      <w:r w:rsidRPr="00D379C5">
        <w:t>р</w:t>
      </w:r>
      <w:proofErr w:type="gramEnd"/>
      <w:r w:rsidRPr="00D379C5">
        <w:t>ідше ніж:</w:t>
      </w:r>
    </w:p>
    <w:p w:rsidR="005A7117" w:rsidRPr="00D379C5" w:rsidRDefault="005A7117" w:rsidP="005A7117">
      <w:pPr>
        <w:pStyle w:val="rvps2"/>
        <w:shd w:val="clear" w:color="auto" w:fill="FFFFFF"/>
        <w:spacing w:before="0" w:beforeAutospacing="0" w:after="150" w:afterAutospacing="0"/>
        <w:ind w:firstLine="450"/>
        <w:jc w:val="both"/>
      </w:pPr>
      <w:bookmarkStart w:id="72" w:name="n226"/>
      <w:bookmarkEnd w:id="72"/>
      <w:r w:rsidRPr="00D379C5">
        <w:t xml:space="preserve">комісії, утвореної </w:t>
      </w:r>
      <w:proofErr w:type="gramStart"/>
      <w:r w:rsidRPr="00D379C5">
        <w:t>районною</w:t>
      </w:r>
      <w:proofErr w:type="gramEnd"/>
      <w:r w:rsidRPr="00D379C5">
        <w:t xml:space="preserve"> держадміністрацією, - один раз на місяць;</w:t>
      </w:r>
    </w:p>
    <w:p w:rsidR="005A7117" w:rsidRPr="00D379C5" w:rsidRDefault="005A7117" w:rsidP="005A7117">
      <w:pPr>
        <w:pStyle w:val="rvps2"/>
        <w:shd w:val="clear" w:color="auto" w:fill="FFFFFF"/>
        <w:spacing w:before="0" w:beforeAutospacing="0" w:after="150" w:afterAutospacing="0"/>
        <w:ind w:firstLine="450"/>
        <w:jc w:val="both"/>
      </w:pPr>
      <w:bookmarkStart w:id="73" w:name="n227"/>
      <w:bookmarkEnd w:id="73"/>
      <w:r w:rsidRPr="00D379C5">
        <w:t>комісії, утвореної обласними, Київською та Севастопольською міськими держадміністраціями, - один раз на квартал.</w:t>
      </w:r>
    </w:p>
    <w:p w:rsidR="005A7117" w:rsidRPr="00D379C5" w:rsidRDefault="005A7117" w:rsidP="005A7117">
      <w:pPr>
        <w:pStyle w:val="rvps2"/>
        <w:shd w:val="clear" w:color="auto" w:fill="FFFFFF"/>
        <w:spacing w:before="0" w:beforeAutospacing="0" w:after="150" w:afterAutospacing="0"/>
        <w:ind w:firstLine="450"/>
        <w:jc w:val="both"/>
      </w:pPr>
      <w:bookmarkStart w:id="74" w:name="n228"/>
      <w:bookmarkEnd w:id="74"/>
      <w:r w:rsidRPr="00D379C5">
        <w:t xml:space="preserve">Не </w:t>
      </w:r>
      <w:proofErr w:type="gramStart"/>
      <w:r w:rsidRPr="00D379C5">
        <w:t>р</w:t>
      </w:r>
      <w:proofErr w:type="gramEnd"/>
      <w:r w:rsidRPr="00D379C5">
        <w:t>ідше ніж один раз на шість місяців засідання спостережних комісій проводиться безпосередньо в установах виконання покарань.</w:t>
      </w:r>
    </w:p>
    <w:p w:rsidR="005A7117" w:rsidRPr="00D379C5" w:rsidRDefault="005A7117" w:rsidP="005A7117">
      <w:pPr>
        <w:pStyle w:val="rvps2"/>
        <w:shd w:val="clear" w:color="auto" w:fill="FFFFFF"/>
        <w:spacing w:before="0" w:beforeAutospacing="0" w:after="150" w:afterAutospacing="0"/>
        <w:ind w:firstLine="450"/>
        <w:jc w:val="both"/>
      </w:pPr>
      <w:bookmarkStart w:id="75" w:name="n229"/>
      <w:bookmarkEnd w:id="75"/>
      <w:r w:rsidRPr="00D379C5">
        <w:t>Засідання спостережної комісії вважається правомочним, якщо на ньому присутні не менш як половина її складу.</w:t>
      </w:r>
    </w:p>
    <w:p w:rsidR="005A7117" w:rsidRPr="00D379C5" w:rsidRDefault="005A7117" w:rsidP="005A7117">
      <w:pPr>
        <w:pStyle w:val="rvps2"/>
        <w:shd w:val="clear" w:color="auto" w:fill="FFFFFF"/>
        <w:spacing w:before="0" w:beforeAutospacing="0" w:after="150" w:afterAutospacing="0"/>
        <w:ind w:firstLine="450"/>
        <w:jc w:val="both"/>
      </w:pPr>
      <w:bookmarkStart w:id="76" w:name="n230"/>
      <w:bookmarkEnd w:id="76"/>
      <w:r w:rsidRPr="00D379C5">
        <w:t xml:space="preserve">Голова спостережної комісії може прийняти </w:t>
      </w:r>
      <w:proofErr w:type="gramStart"/>
      <w:r w:rsidRPr="00D379C5">
        <w:t>р</w:t>
      </w:r>
      <w:proofErr w:type="gramEnd"/>
      <w:r w:rsidRPr="00D379C5">
        <w:t>ішення про проведення засідання у режимі відеоконференції з використанням відповідних технічних засобів, зокрема через Інтернет, або про участь члена спостережної комісії у засіданні спостережної комісії у такому режимі.</w:t>
      </w:r>
    </w:p>
    <w:p w:rsidR="005A7117" w:rsidRPr="00D379C5" w:rsidRDefault="005A7117" w:rsidP="005A7117">
      <w:pPr>
        <w:pStyle w:val="rvps2"/>
        <w:shd w:val="clear" w:color="auto" w:fill="FFFFFF"/>
        <w:spacing w:before="0" w:beforeAutospacing="0" w:after="150" w:afterAutospacing="0"/>
        <w:ind w:firstLine="450"/>
        <w:jc w:val="both"/>
      </w:pPr>
      <w:bookmarkStart w:id="77" w:name="n231"/>
      <w:bookmarkEnd w:id="77"/>
      <w:r w:rsidRPr="00D379C5">
        <w:t xml:space="preserve">17. На засідання спостережної комісії можуть бути запрошені представники громадських та/або благодійних організацій, органів виконавчої влади, органів місцевого самоврядування, прокуратури, правоохоронних органів, </w:t>
      </w:r>
      <w:proofErr w:type="gramStart"/>
      <w:r w:rsidRPr="00D379C5">
        <w:t>мед</w:t>
      </w:r>
      <w:proofErr w:type="gramEnd"/>
      <w:r w:rsidRPr="00D379C5">
        <w:t>іа та окремі громадяни.</w:t>
      </w:r>
    </w:p>
    <w:p w:rsidR="005A7117" w:rsidRPr="00D379C5" w:rsidRDefault="005A7117" w:rsidP="005A7117">
      <w:pPr>
        <w:pStyle w:val="rvps2"/>
        <w:shd w:val="clear" w:color="auto" w:fill="FFFFFF"/>
        <w:spacing w:before="0" w:beforeAutospacing="0" w:after="150" w:afterAutospacing="0"/>
        <w:ind w:firstLine="450"/>
        <w:jc w:val="both"/>
      </w:pPr>
      <w:bookmarkStart w:id="78" w:name="n232"/>
      <w:bookmarkEnd w:id="78"/>
      <w:r w:rsidRPr="00D379C5">
        <w:t xml:space="preserve">18. Розгляд спостережною комісією </w:t>
      </w:r>
      <w:proofErr w:type="gramStart"/>
      <w:r w:rsidRPr="00D379C5">
        <w:t>матер</w:t>
      </w:r>
      <w:proofErr w:type="gramEnd"/>
      <w:r w:rsidRPr="00D379C5">
        <w:t>іалів стосовно засуджених здійснюється за обов’язкової присутності представника відповідного органу або установи виконання покарань.</w:t>
      </w:r>
    </w:p>
    <w:p w:rsidR="005A7117" w:rsidRPr="00D379C5" w:rsidRDefault="005A7117" w:rsidP="005A7117">
      <w:pPr>
        <w:pStyle w:val="rvps2"/>
        <w:shd w:val="clear" w:color="auto" w:fill="FFFFFF"/>
        <w:spacing w:before="0" w:beforeAutospacing="0" w:after="150" w:afterAutospacing="0"/>
        <w:ind w:firstLine="450"/>
        <w:jc w:val="both"/>
      </w:pPr>
      <w:bookmarkStart w:id="79" w:name="n233"/>
      <w:bookmarkEnd w:id="79"/>
      <w:r w:rsidRPr="00D379C5">
        <w:t>19. Голова спостережної комі</w:t>
      </w:r>
      <w:proofErr w:type="gramStart"/>
      <w:r w:rsidRPr="00D379C5">
        <w:t>с</w:t>
      </w:r>
      <w:proofErr w:type="gramEnd"/>
      <w:r w:rsidRPr="00D379C5">
        <w:t>ії:</w:t>
      </w:r>
    </w:p>
    <w:p w:rsidR="005A7117" w:rsidRPr="00D379C5" w:rsidRDefault="005A7117" w:rsidP="005A7117">
      <w:pPr>
        <w:pStyle w:val="rvps2"/>
        <w:shd w:val="clear" w:color="auto" w:fill="FFFFFF"/>
        <w:spacing w:before="0" w:beforeAutospacing="0" w:after="150" w:afterAutospacing="0"/>
        <w:ind w:firstLine="450"/>
        <w:jc w:val="both"/>
      </w:pPr>
      <w:bookmarkStart w:id="80" w:name="n234"/>
      <w:bookmarkEnd w:id="80"/>
      <w:r w:rsidRPr="00D379C5">
        <w:t>1) організовує роботу комісії, розподіляє обов’язки між її членами, надає доручення, контролює та переві</w:t>
      </w:r>
      <w:proofErr w:type="gramStart"/>
      <w:r w:rsidRPr="00D379C5">
        <w:t>ряє їх</w:t>
      </w:r>
      <w:proofErr w:type="gramEnd"/>
      <w:r w:rsidRPr="00D379C5">
        <w:t xml:space="preserve"> виконання;</w:t>
      </w:r>
    </w:p>
    <w:p w:rsidR="005A7117" w:rsidRPr="00D379C5" w:rsidRDefault="005A7117" w:rsidP="005A7117">
      <w:pPr>
        <w:pStyle w:val="rvps2"/>
        <w:shd w:val="clear" w:color="auto" w:fill="FFFFFF"/>
        <w:spacing w:before="0" w:beforeAutospacing="0" w:after="150" w:afterAutospacing="0"/>
        <w:ind w:firstLine="450"/>
        <w:jc w:val="both"/>
      </w:pPr>
      <w:bookmarkStart w:id="81" w:name="n235"/>
      <w:bookmarkEnd w:id="81"/>
      <w:r w:rsidRPr="00D379C5">
        <w:t xml:space="preserve">2) забезпечує </w:t>
      </w:r>
      <w:proofErr w:type="gramStart"/>
      <w:r w:rsidRPr="00D379C5">
        <w:t>п</w:t>
      </w:r>
      <w:proofErr w:type="gramEnd"/>
      <w:r w:rsidRPr="00D379C5">
        <w:t>ідготовку та затверджує план роботи комісії на півріччя, визначає питання, які підлягають розгляду на її черговому засіданні;</w:t>
      </w:r>
    </w:p>
    <w:p w:rsidR="005A7117" w:rsidRPr="00D379C5" w:rsidRDefault="005A7117" w:rsidP="005A7117">
      <w:pPr>
        <w:pStyle w:val="rvps2"/>
        <w:shd w:val="clear" w:color="auto" w:fill="FFFFFF"/>
        <w:spacing w:before="0" w:beforeAutospacing="0" w:after="150" w:afterAutospacing="0"/>
        <w:ind w:firstLine="450"/>
        <w:jc w:val="both"/>
      </w:pPr>
      <w:bookmarkStart w:id="82" w:name="n236"/>
      <w:bookmarkEnd w:id="82"/>
      <w:r w:rsidRPr="00D379C5">
        <w:t xml:space="preserve">3) представляє комісію особисто або доручає своєму заступникові представляти комісію з питань, що належать до її компетенції, в органах виконавчої влади, органах місцевого самоврядування, на </w:t>
      </w:r>
      <w:proofErr w:type="gramStart"/>
      <w:r w:rsidRPr="00D379C5">
        <w:t>п</w:t>
      </w:r>
      <w:proofErr w:type="gramEnd"/>
      <w:r w:rsidRPr="00D379C5">
        <w:t>ідприємствах, в установах і організаціях незалежно від форми власності;</w:t>
      </w:r>
    </w:p>
    <w:p w:rsidR="005A7117" w:rsidRPr="00D379C5" w:rsidRDefault="005A7117" w:rsidP="005A7117">
      <w:pPr>
        <w:pStyle w:val="rvps2"/>
        <w:shd w:val="clear" w:color="auto" w:fill="FFFFFF"/>
        <w:spacing w:before="0" w:beforeAutospacing="0" w:after="150" w:afterAutospacing="0"/>
        <w:ind w:firstLine="450"/>
        <w:jc w:val="both"/>
      </w:pPr>
      <w:bookmarkStart w:id="83" w:name="n237"/>
      <w:bookmarkEnd w:id="83"/>
      <w:r w:rsidRPr="00D379C5">
        <w:t xml:space="preserve">4) інформує громадськість через медіа про результати діяльності комісії не </w:t>
      </w:r>
      <w:proofErr w:type="gramStart"/>
      <w:r w:rsidRPr="00D379C5">
        <w:t>р</w:t>
      </w:r>
      <w:proofErr w:type="gramEnd"/>
      <w:r w:rsidRPr="00D379C5">
        <w:t>ідше ніж один раз на півроку та подає щороку до 1 лютого звіт органу, що її утворив.</w:t>
      </w:r>
    </w:p>
    <w:p w:rsidR="005A7117" w:rsidRPr="00D379C5" w:rsidRDefault="005A7117" w:rsidP="005A7117">
      <w:pPr>
        <w:pStyle w:val="rvps2"/>
        <w:shd w:val="clear" w:color="auto" w:fill="FFFFFF"/>
        <w:spacing w:before="0" w:beforeAutospacing="0" w:after="150" w:afterAutospacing="0"/>
        <w:ind w:firstLine="450"/>
        <w:jc w:val="both"/>
      </w:pPr>
      <w:bookmarkStart w:id="84" w:name="n238"/>
      <w:bookmarkEnd w:id="84"/>
      <w:r w:rsidRPr="00D379C5">
        <w:t>20. Секретар спостережної комі</w:t>
      </w:r>
      <w:proofErr w:type="gramStart"/>
      <w:r w:rsidRPr="00D379C5">
        <w:t>с</w:t>
      </w:r>
      <w:proofErr w:type="gramEnd"/>
      <w:r w:rsidRPr="00D379C5">
        <w:t>ії:</w:t>
      </w:r>
    </w:p>
    <w:p w:rsidR="005A7117" w:rsidRPr="00D379C5" w:rsidRDefault="005A7117" w:rsidP="005A7117">
      <w:pPr>
        <w:pStyle w:val="rvps2"/>
        <w:shd w:val="clear" w:color="auto" w:fill="FFFFFF"/>
        <w:spacing w:before="0" w:beforeAutospacing="0" w:after="150" w:afterAutospacing="0"/>
        <w:ind w:firstLine="450"/>
        <w:jc w:val="both"/>
      </w:pPr>
      <w:bookmarkStart w:id="85" w:name="n239"/>
      <w:bookmarkEnd w:id="85"/>
      <w:r w:rsidRPr="00D379C5">
        <w:t xml:space="preserve">1) скликає засідання комісії відповідно до плану роботи комісії та організовує </w:t>
      </w:r>
      <w:proofErr w:type="gramStart"/>
      <w:r w:rsidRPr="00D379C5">
        <w:t>п</w:t>
      </w:r>
      <w:proofErr w:type="gramEnd"/>
      <w:r w:rsidRPr="00D379C5">
        <w:t>ідготовку до їх проведення;</w:t>
      </w:r>
    </w:p>
    <w:p w:rsidR="005A7117" w:rsidRPr="00D379C5" w:rsidRDefault="005A7117" w:rsidP="005A7117">
      <w:pPr>
        <w:pStyle w:val="rvps2"/>
        <w:shd w:val="clear" w:color="auto" w:fill="FFFFFF"/>
        <w:spacing w:before="0" w:beforeAutospacing="0" w:after="150" w:afterAutospacing="0"/>
        <w:ind w:firstLine="450"/>
        <w:jc w:val="both"/>
      </w:pPr>
      <w:bookmarkStart w:id="86" w:name="n240"/>
      <w:bookmarkEnd w:id="86"/>
      <w:r w:rsidRPr="00D379C5">
        <w:t>2) веде протоколи засідань спостережної комі</w:t>
      </w:r>
      <w:proofErr w:type="gramStart"/>
      <w:r w:rsidRPr="00D379C5">
        <w:t>с</w:t>
      </w:r>
      <w:proofErr w:type="gramEnd"/>
      <w:r w:rsidRPr="00D379C5">
        <w:t>ії;</w:t>
      </w:r>
    </w:p>
    <w:p w:rsidR="005A7117" w:rsidRPr="00D379C5" w:rsidRDefault="005A7117" w:rsidP="005A7117">
      <w:pPr>
        <w:pStyle w:val="rvps2"/>
        <w:shd w:val="clear" w:color="auto" w:fill="FFFFFF"/>
        <w:spacing w:before="0" w:beforeAutospacing="0" w:after="150" w:afterAutospacing="0"/>
        <w:ind w:firstLine="450"/>
        <w:jc w:val="both"/>
      </w:pPr>
      <w:bookmarkStart w:id="87" w:name="n241"/>
      <w:bookmarkEnd w:id="87"/>
      <w:r w:rsidRPr="00D379C5">
        <w:t>3) здійснює документообіг, що стосується діяльності спостережної комі</w:t>
      </w:r>
      <w:proofErr w:type="gramStart"/>
      <w:r w:rsidRPr="00D379C5">
        <w:t>с</w:t>
      </w:r>
      <w:proofErr w:type="gramEnd"/>
      <w:r w:rsidRPr="00D379C5">
        <w:t>ії;</w:t>
      </w:r>
    </w:p>
    <w:p w:rsidR="005A7117" w:rsidRPr="00D379C5" w:rsidRDefault="005A7117" w:rsidP="005A7117">
      <w:pPr>
        <w:pStyle w:val="rvps2"/>
        <w:shd w:val="clear" w:color="auto" w:fill="FFFFFF"/>
        <w:spacing w:before="0" w:beforeAutospacing="0" w:after="150" w:afterAutospacing="0"/>
        <w:ind w:firstLine="450"/>
        <w:jc w:val="both"/>
      </w:pPr>
      <w:bookmarkStart w:id="88" w:name="n242"/>
      <w:bookmarkEnd w:id="88"/>
      <w:r w:rsidRPr="00D379C5">
        <w:t xml:space="preserve">4) сприяє членам спостережних комісій </w:t>
      </w:r>
      <w:proofErr w:type="gramStart"/>
      <w:r w:rsidRPr="00D379C5">
        <w:t>у зд</w:t>
      </w:r>
      <w:proofErr w:type="gramEnd"/>
      <w:r w:rsidRPr="00D379C5">
        <w:t>ійсненні їх функцій.</w:t>
      </w:r>
    </w:p>
    <w:p w:rsidR="005A7117" w:rsidRPr="00D379C5" w:rsidRDefault="005A7117" w:rsidP="005A7117">
      <w:pPr>
        <w:pStyle w:val="rvps2"/>
        <w:shd w:val="clear" w:color="auto" w:fill="FFFFFF"/>
        <w:spacing w:before="0" w:beforeAutospacing="0" w:after="150" w:afterAutospacing="0"/>
        <w:ind w:firstLine="450"/>
        <w:jc w:val="both"/>
      </w:pPr>
      <w:bookmarkStart w:id="89" w:name="n243"/>
      <w:bookmarkEnd w:id="89"/>
      <w:r w:rsidRPr="00D379C5">
        <w:t xml:space="preserve">21. Спостережна комісія приймає </w:t>
      </w:r>
      <w:proofErr w:type="gramStart"/>
      <w:r w:rsidRPr="00D379C5">
        <w:t>р</w:t>
      </w:r>
      <w:proofErr w:type="gramEnd"/>
      <w:r w:rsidRPr="00D379C5">
        <w:t>ішення з питань, що належать до її компетенції, відкритим голосуванням більшістю голосів присутніх на засіданні членів комісії. У разі рівного розподілу голосів вирішальним є голос голови комісії.</w:t>
      </w:r>
    </w:p>
    <w:p w:rsidR="005A7117" w:rsidRPr="00D379C5" w:rsidRDefault="005A7117" w:rsidP="005A7117">
      <w:pPr>
        <w:pStyle w:val="rvps2"/>
        <w:shd w:val="clear" w:color="auto" w:fill="FFFFFF"/>
        <w:spacing w:before="0" w:beforeAutospacing="0" w:after="150" w:afterAutospacing="0"/>
        <w:ind w:firstLine="450"/>
        <w:jc w:val="both"/>
      </w:pPr>
      <w:bookmarkStart w:id="90" w:name="n244"/>
      <w:bookmarkEnd w:id="90"/>
      <w:proofErr w:type="gramStart"/>
      <w:r w:rsidRPr="00D379C5">
        <w:t>Р</w:t>
      </w:r>
      <w:proofErr w:type="gramEnd"/>
      <w:r w:rsidRPr="00D379C5">
        <w:t>ішення спостережної комісії оформляється постановою, яку підписує голова комісії.</w:t>
      </w:r>
    </w:p>
    <w:p w:rsidR="005A7117" w:rsidRPr="00D379C5" w:rsidRDefault="005A7117" w:rsidP="005A7117">
      <w:pPr>
        <w:pStyle w:val="rvps2"/>
        <w:shd w:val="clear" w:color="auto" w:fill="FFFFFF"/>
        <w:spacing w:before="0" w:beforeAutospacing="0" w:after="150" w:afterAutospacing="0"/>
        <w:ind w:firstLine="450"/>
        <w:jc w:val="both"/>
      </w:pPr>
      <w:bookmarkStart w:id="91" w:name="n245"/>
      <w:bookmarkEnd w:id="91"/>
      <w:r w:rsidRPr="00D379C5">
        <w:lastRenderedPageBreak/>
        <w:t xml:space="preserve">Постанова спостережної комісії має бути розглянута відповідними органами виконавчої влади, органами місцевого самоврядування, </w:t>
      </w:r>
      <w:proofErr w:type="gramStart"/>
      <w:r w:rsidRPr="00D379C5">
        <w:t>п</w:t>
      </w:r>
      <w:proofErr w:type="gramEnd"/>
      <w:r w:rsidRPr="00D379C5">
        <w:t>ідприємствами, установами і організаціями незалежно від форми власності.</w:t>
      </w:r>
    </w:p>
    <w:p w:rsidR="005A7117" w:rsidRPr="00D379C5" w:rsidRDefault="005A7117" w:rsidP="005A7117">
      <w:pPr>
        <w:pStyle w:val="rvps2"/>
        <w:shd w:val="clear" w:color="auto" w:fill="FFFFFF"/>
        <w:spacing w:before="0" w:beforeAutospacing="0" w:after="150" w:afterAutospacing="0"/>
        <w:ind w:firstLine="450"/>
        <w:jc w:val="both"/>
      </w:pPr>
      <w:bookmarkStart w:id="92" w:name="n246"/>
      <w:bookmarkEnd w:id="92"/>
      <w:r w:rsidRPr="00D379C5">
        <w:t xml:space="preserve">За результатами розгляду постанови спостережної комісії органи виконавчої влади, органи місцевого самоврядування, </w:t>
      </w:r>
      <w:proofErr w:type="gramStart"/>
      <w:r w:rsidRPr="00D379C5">
        <w:t>п</w:t>
      </w:r>
      <w:proofErr w:type="gramEnd"/>
      <w:r w:rsidRPr="00D379C5">
        <w:t>ідприємства, установи і організації незалежно від форми власності зобов’язані в десятиденний строк письмово повідомити спостережній комісії про заходи, вжиті для її виконання, або обґрунтувати причини її невиконання.</w:t>
      </w:r>
    </w:p>
    <w:p w:rsidR="005A7117" w:rsidRPr="00D379C5" w:rsidRDefault="005A7117" w:rsidP="005A7117">
      <w:pPr>
        <w:pStyle w:val="rvps2"/>
        <w:shd w:val="clear" w:color="auto" w:fill="FFFFFF"/>
        <w:spacing w:before="0" w:beforeAutospacing="0" w:after="150" w:afterAutospacing="0"/>
        <w:ind w:firstLine="450"/>
        <w:jc w:val="both"/>
      </w:pPr>
      <w:bookmarkStart w:id="93" w:name="n247"/>
      <w:bookmarkEnd w:id="93"/>
      <w:r w:rsidRPr="00D379C5">
        <w:t xml:space="preserve">Постанова спостережної комісії може бути оскаржена </w:t>
      </w:r>
      <w:proofErr w:type="gramStart"/>
      <w:r w:rsidRPr="00D379C5">
        <w:t>до</w:t>
      </w:r>
      <w:proofErr w:type="gramEnd"/>
      <w:r w:rsidRPr="00D379C5">
        <w:t xml:space="preserve"> органу, що її утворив, або до суду.</w:t>
      </w:r>
    </w:p>
    <w:p w:rsidR="005A7117" w:rsidRPr="00D379C5" w:rsidRDefault="005A7117" w:rsidP="005A7117">
      <w:pPr>
        <w:pStyle w:val="rvps2"/>
        <w:shd w:val="clear" w:color="auto" w:fill="FFFFFF"/>
        <w:spacing w:before="0" w:beforeAutospacing="0" w:after="150" w:afterAutospacing="0"/>
        <w:ind w:firstLine="450"/>
        <w:jc w:val="both"/>
      </w:pPr>
      <w:bookmarkStart w:id="94" w:name="n248"/>
      <w:bookmarkEnd w:id="94"/>
      <w:r w:rsidRPr="00D379C5">
        <w:t>22. Організаційно-технічне забезпечення діяльності спостережної комісії покладається на орган, що її утворив.</w:t>
      </w:r>
    </w:p>
    <w:p w:rsidR="005A7117" w:rsidRPr="00D379C5" w:rsidRDefault="005A7117" w:rsidP="005A7117">
      <w:pPr>
        <w:pStyle w:val="rvps2"/>
        <w:shd w:val="clear" w:color="auto" w:fill="FFFFFF"/>
        <w:spacing w:before="0" w:beforeAutospacing="0" w:after="150" w:afterAutospacing="0"/>
        <w:ind w:firstLine="450"/>
        <w:jc w:val="both"/>
      </w:pPr>
      <w:bookmarkStart w:id="95" w:name="n249"/>
      <w:bookmarkEnd w:id="95"/>
      <w:r w:rsidRPr="00D379C5">
        <w:t>23. Спостережна комі</w:t>
      </w:r>
      <w:proofErr w:type="gramStart"/>
      <w:r w:rsidRPr="00D379C5">
        <w:t>с</w:t>
      </w:r>
      <w:proofErr w:type="gramEnd"/>
      <w:r w:rsidRPr="00D379C5">
        <w:t>і</w:t>
      </w:r>
      <w:proofErr w:type="gramStart"/>
      <w:r w:rsidRPr="00D379C5">
        <w:t>я</w:t>
      </w:r>
      <w:proofErr w:type="gramEnd"/>
      <w:r w:rsidRPr="00D379C5">
        <w:t xml:space="preserve"> має печатку та бланк із своїм найменуванням.</w:t>
      </w:r>
    </w:p>
    <w:p w:rsidR="00050EDF" w:rsidRPr="00D379C5" w:rsidRDefault="00050EDF" w:rsidP="00050EDF">
      <w:pPr>
        <w:jc w:val="both"/>
        <w:rPr>
          <w:rFonts w:ascii="Times New Roman" w:hAnsi="Times New Roman"/>
          <w:sz w:val="24"/>
          <w:szCs w:val="24"/>
          <w:lang w:val="ru-RU"/>
        </w:rPr>
      </w:pPr>
    </w:p>
    <w:p w:rsidR="00050EDF" w:rsidRPr="00D379C5" w:rsidRDefault="00050EDF" w:rsidP="00050EDF">
      <w:pPr>
        <w:rPr>
          <w:rFonts w:ascii="Times New Roman" w:hAnsi="Times New Roman"/>
          <w:sz w:val="24"/>
          <w:szCs w:val="24"/>
        </w:rPr>
      </w:pPr>
    </w:p>
    <w:p w:rsidR="00050EDF" w:rsidRPr="00050EDF" w:rsidRDefault="00050EDF" w:rsidP="00050EDF">
      <w:pPr>
        <w:rPr>
          <w:rFonts w:ascii="Times New Roman" w:hAnsi="Times New Roman"/>
          <w:sz w:val="24"/>
          <w:szCs w:val="24"/>
        </w:rPr>
      </w:pPr>
    </w:p>
    <w:p w:rsidR="00050EDF" w:rsidRPr="00050EDF" w:rsidRDefault="00050EDF" w:rsidP="00050EDF">
      <w:pPr>
        <w:rPr>
          <w:rFonts w:ascii="Times New Roman" w:hAnsi="Times New Roman"/>
          <w:sz w:val="24"/>
          <w:szCs w:val="24"/>
        </w:rPr>
      </w:pPr>
    </w:p>
    <w:p w:rsidR="00050EDF" w:rsidRDefault="00050EDF" w:rsidP="00050EDF">
      <w:pPr>
        <w:rPr>
          <w:rFonts w:ascii="Times New Roman" w:hAnsi="Times New Roman"/>
          <w:sz w:val="24"/>
          <w:szCs w:val="24"/>
        </w:rPr>
      </w:pPr>
    </w:p>
    <w:p w:rsidR="0022401E" w:rsidRPr="00050EDF" w:rsidRDefault="00050EDF" w:rsidP="00050EDF">
      <w:pPr>
        <w:ind w:firstLine="708"/>
        <w:rPr>
          <w:rFonts w:ascii="Times New Roman" w:hAnsi="Times New Roman"/>
          <w:sz w:val="24"/>
          <w:szCs w:val="24"/>
        </w:rPr>
      </w:pPr>
      <w:r>
        <w:rPr>
          <w:rFonts w:ascii="Times New Roman" w:hAnsi="Times New Roman"/>
          <w:sz w:val="24"/>
          <w:szCs w:val="24"/>
        </w:rPr>
        <w:t>Міський голова                                                                 Микола БАКШЕЄВ</w:t>
      </w:r>
    </w:p>
    <w:sectPr w:rsidR="0022401E" w:rsidRPr="00050EDF" w:rsidSect="002240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Arial Narrow"/>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B0E97"/>
    <w:rsid w:val="00050EDF"/>
    <w:rsid w:val="000B20DB"/>
    <w:rsid w:val="000B3EE2"/>
    <w:rsid w:val="001438F8"/>
    <w:rsid w:val="00150099"/>
    <w:rsid w:val="00165604"/>
    <w:rsid w:val="001F66F1"/>
    <w:rsid w:val="0022401E"/>
    <w:rsid w:val="00251E57"/>
    <w:rsid w:val="002611D5"/>
    <w:rsid w:val="00294EDC"/>
    <w:rsid w:val="002E1F98"/>
    <w:rsid w:val="003F21C1"/>
    <w:rsid w:val="004B0E97"/>
    <w:rsid w:val="005A7117"/>
    <w:rsid w:val="00796D32"/>
    <w:rsid w:val="00847D62"/>
    <w:rsid w:val="008A203F"/>
    <w:rsid w:val="00AE72E2"/>
    <w:rsid w:val="00D379C5"/>
    <w:rsid w:val="00E1022B"/>
    <w:rsid w:val="00EC5FDB"/>
    <w:rsid w:val="00F93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Звичайний"/>
    <w:qFormat/>
    <w:rsid w:val="001438F8"/>
    <w:pPr>
      <w:spacing w:after="0" w:line="240" w:lineRule="auto"/>
    </w:pPr>
    <w:rPr>
      <w:rFonts w:ascii="Antiqua" w:eastAsia="Times New Roman" w:hAnsi="Antiqua" w:cs="Times New Roman"/>
      <w:sz w:val="26"/>
      <w:szCs w:val="20"/>
      <w:lang w:val="uk-UA" w:eastAsia="ru-RU"/>
    </w:rPr>
  </w:style>
  <w:style w:type="paragraph" w:styleId="2">
    <w:name w:val="heading 2"/>
    <w:basedOn w:val="a"/>
    <w:next w:val="a"/>
    <w:link w:val="20"/>
    <w:semiHidden/>
    <w:unhideWhenUsed/>
    <w:qFormat/>
    <w:rsid w:val="001438F8"/>
    <w:pPr>
      <w:keepNext/>
      <w:spacing w:before="120"/>
      <w:ind w:left="567"/>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1438F8"/>
    <w:rPr>
      <w:rFonts w:ascii="Antiqua" w:eastAsia="Times New Roman" w:hAnsi="Antiqua" w:cs="Times New Roman"/>
      <w:b/>
      <w:sz w:val="26"/>
      <w:szCs w:val="20"/>
      <w:lang w:val="uk-UA" w:eastAsia="ru-RU"/>
    </w:rPr>
  </w:style>
  <w:style w:type="character" w:styleId="a3">
    <w:name w:val="Hyperlink"/>
    <w:basedOn w:val="a0"/>
    <w:uiPriority w:val="99"/>
    <w:semiHidden/>
    <w:unhideWhenUsed/>
    <w:rsid w:val="001438F8"/>
    <w:rPr>
      <w:color w:val="0000FF"/>
      <w:u w:val="single"/>
    </w:rPr>
  </w:style>
  <w:style w:type="paragraph" w:styleId="a4">
    <w:name w:val="header"/>
    <w:basedOn w:val="a"/>
    <w:link w:val="a5"/>
    <w:semiHidden/>
    <w:unhideWhenUsed/>
    <w:rsid w:val="001438F8"/>
    <w:pPr>
      <w:tabs>
        <w:tab w:val="center" w:pos="4677"/>
        <w:tab w:val="right" w:pos="9355"/>
      </w:tabs>
    </w:pPr>
  </w:style>
  <w:style w:type="character" w:customStyle="1" w:styleId="a5">
    <w:name w:val="Верхний колонтитул Знак"/>
    <w:basedOn w:val="a0"/>
    <w:link w:val="a4"/>
    <w:semiHidden/>
    <w:rsid w:val="001438F8"/>
    <w:rPr>
      <w:rFonts w:ascii="Antiqua" w:eastAsia="Times New Roman" w:hAnsi="Antiqua" w:cs="Times New Roman"/>
      <w:sz w:val="26"/>
      <w:szCs w:val="20"/>
      <w:lang w:val="uk-UA" w:eastAsia="ru-RU"/>
    </w:rPr>
  </w:style>
  <w:style w:type="paragraph" w:customStyle="1" w:styleId="rvps12">
    <w:name w:val="rvps12"/>
    <w:basedOn w:val="a"/>
    <w:rsid w:val="001438F8"/>
    <w:pPr>
      <w:spacing w:before="100" w:beforeAutospacing="1" w:after="100" w:afterAutospacing="1"/>
    </w:pPr>
    <w:rPr>
      <w:rFonts w:ascii="Times New Roman" w:hAnsi="Times New Roman"/>
      <w:sz w:val="24"/>
      <w:szCs w:val="24"/>
      <w:lang w:eastAsia="uk-UA"/>
    </w:rPr>
  </w:style>
  <w:style w:type="character" w:customStyle="1" w:styleId="apple-converted-space">
    <w:name w:val="apple-converted-space"/>
    <w:basedOn w:val="a0"/>
    <w:rsid w:val="001438F8"/>
  </w:style>
  <w:style w:type="character" w:customStyle="1" w:styleId="rvts9">
    <w:name w:val="rvts9"/>
    <w:basedOn w:val="a0"/>
    <w:rsid w:val="001438F8"/>
  </w:style>
  <w:style w:type="paragraph" w:styleId="a6">
    <w:name w:val="Balloon Text"/>
    <w:basedOn w:val="a"/>
    <w:link w:val="a7"/>
    <w:uiPriority w:val="99"/>
    <w:semiHidden/>
    <w:unhideWhenUsed/>
    <w:rsid w:val="001438F8"/>
    <w:rPr>
      <w:rFonts w:ascii="Tahoma" w:hAnsi="Tahoma" w:cs="Tahoma"/>
      <w:sz w:val="16"/>
      <w:szCs w:val="16"/>
    </w:rPr>
  </w:style>
  <w:style w:type="character" w:customStyle="1" w:styleId="a7">
    <w:name w:val="Текст выноски Знак"/>
    <w:basedOn w:val="a0"/>
    <w:link w:val="a6"/>
    <w:uiPriority w:val="99"/>
    <w:semiHidden/>
    <w:rsid w:val="001438F8"/>
    <w:rPr>
      <w:rFonts w:ascii="Tahoma" w:eastAsia="Times New Roman" w:hAnsi="Tahoma" w:cs="Tahoma"/>
      <w:sz w:val="16"/>
      <w:szCs w:val="16"/>
      <w:lang w:val="uk-UA" w:eastAsia="ru-RU"/>
    </w:rPr>
  </w:style>
  <w:style w:type="paragraph" w:customStyle="1" w:styleId="rvps2">
    <w:name w:val="rvps2"/>
    <w:basedOn w:val="a"/>
    <w:rsid w:val="005A7117"/>
    <w:pPr>
      <w:spacing w:before="100" w:beforeAutospacing="1" w:after="100" w:afterAutospacing="1"/>
    </w:pPr>
    <w:rPr>
      <w:rFonts w:ascii="Times New Roman" w:hAnsi="Times New Roman"/>
      <w:sz w:val="24"/>
      <w:szCs w:val="24"/>
      <w:lang w:val="ru-RU"/>
    </w:rPr>
  </w:style>
</w:styles>
</file>

<file path=word/webSettings.xml><?xml version="1.0" encoding="utf-8"?>
<w:webSettings xmlns:r="http://schemas.openxmlformats.org/officeDocument/2006/relationships" xmlns:w="http://schemas.openxmlformats.org/wordprocessingml/2006/main">
  <w:divs>
    <w:div w:id="48142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3160-17/paran7" TargetMode="External"/><Relationship Id="rId13" Type="http://schemas.openxmlformats.org/officeDocument/2006/relationships/hyperlink" Target="https://zakon.rada.gov.ua/laws/show/586-14" TargetMode="External"/><Relationship Id="rId18" Type="http://schemas.openxmlformats.org/officeDocument/2006/relationships/hyperlink" Target="https://zakon.rada.gov.ua/laws/show/1129-15"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zakon2.rada.gov.ua/laws/show/1129-15" TargetMode="External"/><Relationship Id="rId12" Type="http://schemas.openxmlformats.org/officeDocument/2006/relationships/hyperlink" Target="https://zakon.rada.gov.ua/laws/show/586-14" TargetMode="External"/><Relationship Id="rId17" Type="http://schemas.openxmlformats.org/officeDocument/2006/relationships/hyperlink" Target="https://zakon.rada.gov.ua/laws/show/429-2004-%D0%BF" TargetMode="External"/><Relationship Id="rId2" Type="http://schemas.openxmlformats.org/officeDocument/2006/relationships/settings" Target="settings.xml"/><Relationship Id="rId16" Type="http://schemas.openxmlformats.org/officeDocument/2006/relationships/hyperlink" Target="https://zakon.rada.gov.ua/laws/show/429-2004-%D0%BF" TargetMode="External"/><Relationship Id="rId20" Type="http://schemas.openxmlformats.org/officeDocument/2006/relationships/hyperlink" Target="https://zakon.rada.gov.ua/laws/show/429-2004-%D0%BF" TargetMode="External"/><Relationship Id="rId1" Type="http://schemas.openxmlformats.org/officeDocument/2006/relationships/styles" Target="styles.xml"/><Relationship Id="rId6" Type="http://schemas.openxmlformats.org/officeDocument/2006/relationships/hyperlink" Target="http://zakon2.rada.gov.ua/laws/show/1042-2010-%D0%BF" TargetMode="External"/><Relationship Id="rId11" Type="http://schemas.openxmlformats.org/officeDocument/2006/relationships/hyperlink" Target="https://zakon.rada.gov.ua/laws/show/586-14" TargetMode="External"/><Relationship Id="rId5" Type="http://schemas.openxmlformats.org/officeDocument/2006/relationships/hyperlink" Target="http://zakon2.rada.gov.ua/laws/show/1042-2010-%D0%BF" TargetMode="External"/><Relationship Id="rId15" Type="http://schemas.openxmlformats.org/officeDocument/2006/relationships/hyperlink" Target="https://zakon.rada.gov.ua/laws/show/3160-17" TargetMode="External"/><Relationship Id="rId10" Type="http://schemas.openxmlformats.org/officeDocument/2006/relationships/hyperlink" Target="https://zakon.rada.gov.ua/laws/show/1129-15" TargetMode="External"/><Relationship Id="rId19" Type="http://schemas.openxmlformats.org/officeDocument/2006/relationships/hyperlink" Target="https://zakon.rada.gov.ua/laws/show/429-2004-%D0%BF" TargetMode="External"/><Relationship Id="rId4" Type="http://schemas.openxmlformats.org/officeDocument/2006/relationships/image" Target="media/image1.png"/><Relationship Id="rId9" Type="http://schemas.openxmlformats.org/officeDocument/2006/relationships/hyperlink" Target="https://zakon.rada.gov.ua/laws/show/254%D0%BA/96-%D0%B2%D1%80" TargetMode="External"/><Relationship Id="rId14" Type="http://schemas.openxmlformats.org/officeDocument/2006/relationships/hyperlink" Target="https://zakon.rada.gov.ua/laws/show/3160-1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3258</Words>
  <Characters>18573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9</cp:revision>
  <cp:lastPrinted>2024-02-12T08:32:00Z</cp:lastPrinted>
  <dcterms:created xsi:type="dcterms:W3CDTF">2024-01-16T14:10:00Z</dcterms:created>
  <dcterms:modified xsi:type="dcterms:W3CDTF">2024-06-26T05:39:00Z</dcterms:modified>
</cp:coreProperties>
</file>