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A8C2" w14:textId="3ACB76CE" w:rsidR="00BD7A0D" w:rsidRPr="00BD7A0D" w:rsidRDefault="00534A63" w:rsidP="00BD7A0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8798997"/>
      <w:bookmarkEnd w:id="0"/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A999EC5" wp14:editId="6352C8C9">
            <wp:extent cx="5940425" cy="807984"/>
            <wp:effectExtent l="0" t="0" r="0" b="0"/>
            <wp:docPr id="2090592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4C19F" w14:textId="06E49E22" w:rsidR="00BD7A0D" w:rsidRDefault="00534A63" w:rsidP="00BD7A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4A63">
        <w:rPr>
          <w:noProof/>
        </w:rPr>
        <w:drawing>
          <wp:inline distT="0" distB="0" distL="0" distR="0" wp14:anchorId="4DB3232F" wp14:editId="3547C1F9">
            <wp:extent cx="5940425" cy="1389380"/>
            <wp:effectExtent l="0" t="0" r="0" b="0"/>
            <wp:docPr id="7608585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403FF" w14:textId="77777777" w:rsidR="00534A63" w:rsidRPr="00534A63" w:rsidRDefault="00534A63" w:rsidP="00534A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4A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Н А К А З</w:t>
      </w:r>
    </w:p>
    <w:p w14:paraId="543A3DF4" w14:textId="77777777" w:rsidR="00534A63" w:rsidRPr="00534A63" w:rsidRDefault="00534A63" w:rsidP="00534A6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F15B0A8" w14:textId="6C104B03" w:rsidR="0022777D" w:rsidRDefault="000E1625" w:rsidP="002277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F178F" w:rsidRPr="008F178F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4A63" w:rsidRPr="008F178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34A63" w:rsidRPr="00534A6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277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8F178F" w:rsidRPr="00534A63">
        <w:rPr>
          <w:rFonts w:ascii="Times New Roman" w:hAnsi="Times New Roman" w:cs="Times New Roman"/>
          <w:sz w:val="28"/>
          <w:szCs w:val="28"/>
          <w:lang w:val="uk-UA"/>
        </w:rPr>
        <w:t xml:space="preserve">м. Первомайський                                 </w:t>
      </w:r>
      <w:r w:rsidR="0022777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1593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F0D6320" w14:textId="1ACA7C87" w:rsidR="0022777D" w:rsidRPr="0022777D" w:rsidRDefault="0022777D" w:rsidP="0022777D">
      <w:pPr>
        <w:spacing w:line="21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2777D">
        <w:rPr>
          <w:rFonts w:ascii="Times New Roman" w:hAnsi="Times New Roman" w:cs="Times New Roman"/>
          <w:sz w:val="28"/>
          <w:szCs w:val="28"/>
          <w:lang w:val="uk-UA"/>
        </w:rPr>
        <w:t>Про введення в дію Положення</w:t>
      </w:r>
    </w:p>
    <w:p w14:paraId="6FA0C2F9" w14:textId="77777777" w:rsidR="0022777D" w:rsidRPr="0022777D" w:rsidRDefault="0022777D" w:rsidP="0022777D">
      <w:pPr>
        <w:spacing w:line="21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2777D">
        <w:rPr>
          <w:rFonts w:ascii="Times New Roman" w:hAnsi="Times New Roman" w:cs="Times New Roman"/>
          <w:sz w:val="28"/>
          <w:szCs w:val="28"/>
          <w:lang w:val="uk-UA"/>
        </w:rPr>
        <w:t>про внутрішню систему забезпечення</w:t>
      </w:r>
    </w:p>
    <w:p w14:paraId="0564D082" w14:textId="77777777" w:rsidR="0022777D" w:rsidRPr="0022777D" w:rsidRDefault="0022777D" w:rsidP="0022777D">
      <w:pPr>
        <w:spacing w:line="21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2777D">
        <w:rPr>
          <w:rFonts w:ascii="Times New Roman" w:hAnsi="Times New Roman" w:cs="Times New Roman"/>
          <w:sz w:val="28"/>
          <w:szCs w:val="28"/>
          <w:lang w:val="uk-UA"/>
        </w:rPr>
        <w:t>якості освіти Комунального закладу</w:t>
      </w:r>
    </w:p>
    <w:p w14:paraId="79D73845" w14:textId="0EC62AFE" w:rsidR="00534A63" w:rsidRDefault="008F178F" w:rsidP="00534A6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78F">
        <w:rPr>
          <w:rFonts w:ascii="Times New Roman" w:hAnsi="Times New Roman" w:cs="Times New Roman"/>
          <w:sz w:val="28"/>
          <w:szCs w:val="28"/>
          <w:lang w:val="uk-UA"/>
        </w:rPr>
        <w:t>мистецької освіти «Первомайська школа мистецтв»</w:t>
      </w:r>
    </w:p>
    <w:p w14:paraId="4117333F" w14:textId="77777777" w:rsidR="008F178F" w:rsidRDefault="008F178F" w:rsidP="00534A6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ADF91A2" w14:textId="281C7445" w:rsidR="008F178F" w:rsidRPr="008F178F" w:rsidRDefault="000E1625" w:rsidP="000E162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Закону України «Про освіту» (стаття 41 частина 2), з метою постійного підвищення якості освіти  та якості освітньої діяльності, використання системного підходу до здійснення моніторингу на всіх етапах освітнього процесу, розроблення структури внутрішньої системи  забезпечення якості освіти, на підставі рішення</w:t>
      </w:r>
      <w:r w:rsidR="008F178F"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№4</w:t>
      </w:r>
      <w:r w:rsidR="008F178F"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F178F" w:rsidRPr="008F17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178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178F" w:rsidRPr="008F178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</w:p>
    <w:p w14:paraId="3DE29D96" w14:textId="3731A970" w:rsidR="008F178F" w:rsidRPr="008F178F" w:rsidRDefault="000E1625" w:rsidP="008F178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178F" w:rsidRPr="008F178F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6E84584E" w14:textId="2B0E43DB" w:rsidR="008F178F" w:rsidRPr="008F178F" w:rsidRDefault="008F178F" w:rsidP="008F178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E162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та </w:t>
      </w:r>
      <w:r w:rsidR="000E1625"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ввести </w:t>
      </w:r>
      <w:r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в дію </w:t>
      </w:r>
      <w:r w:rsidR="000E1625">
        <w:rPr>
          <w:rFonts w:ascii="Times New Roman" w:hAnsi="Times New Roman" w:cs="Times New Roman"/>
          <w:sz w:val="28"/>
          <w:szCs w:val="28"/>
          <w:lang w:val="uk-UA"/>
        </w:rPr>
        <w:t>«Положення</w:t>
      </w:r>
      <w:r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 про внутрішню систему забезпечення якості</w:t>
      </w:r>
      <w:r w:rsidR="000E162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0E1625"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0E1625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спеціалізованої </w:t>
      </w:r>
      <w:r w:rsidRPr="008F178F">
        <w:rPr>
          <w:rFonts w:ascii="Times New Roman" w:hAnsi="Times New Roman" w:cs="Times New Roman"/>
          <w:sz w:val="28"/>
          <w:szCs w:val="28"/>
          <w:lang w:val="uk-UA"/>
        </w:rPr>
        <w:t>мистецької освіти «Первомайська школа мистецтв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8F178F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14:paraId="53943B02" w14:textId="77777777" w:rsidR="00E24DA6" w:rsidRDefault="008F178F" w:rsidP="008F178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E1625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заступника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з навчальної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Трофимов</w:t>
      </w:r>
      <w:r w:rsidR="00E24DA6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</w:t>
      </w:r>
      <w:r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DA6">
        <w:rPr>
          <w:rFonts w:ascii="Times New Roman" w:hAnsi="Times New Roman" w:cs="Times New Roman"/>
          <w:sz w:val="28"/>
          <w:szCs w:val="28"/>
          <w:lang w:val="uk-UA"/>
        </w:rPr>
        <w:t>координатором запровадження  системи забезпечення якості освітньої діяльності та якості освіти.</w:t>
      </w:r>
    </w:p>
    <w:p w14:paraId="0FCC2E8A" w14:textId="0A8D2D2A" w:rsidR="008F178F" w:rsidRPr="008F178F" w:rsidRDefault="00E24DA6" w:rsidP="008F178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Забезпечити публічний доступ  до тексту Положення через офіційний сайт Первомайської міської ради Харківської області на сторінці </w:t>
      </w:r>
      <w:r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8F178F" w:rsidRPr="008F178F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спеціалізованої </w:t>
      </w:r>
      <w:r w:rsidR="008F178F" w:rsidRPr="008F178F">
        <w:rPr>
          <w:rFonts w:ascii="Times New Roman" w:hAnsi="Times New Roman" w:cs="Times New Roman"/>
          <w:sz w:val="28"/>
          <w:szCs w:val="28"/>
          <w:lang w:val="uk-UA"/>
        </w:rPr>
        <w:t xml:space="preserve"> мистецької освіти «Первомайська школа мистецтв</w:t>
      </w:r>
      <w:r w:rsidR="006D1D6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7C870ACF" w14:textId="5A2D8973" w:rsidR="00534A63" w:rsidRDefault="00E24DA6" w:rsidP="008F178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F178F" w:rsidRPr="008F178F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залишаю за собою.</w:t>
      </w:r>
    </w:p>
    <w:p w14:paraId="049DFCEF" w14:textId="77777777" w:rsidR="006D1D69" w:rsidRDefault="006D1D69" w:rsidP="008F178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46782A9" w14:textId="77777777" w:rsidR="006D1D69" w:rsidRDefault="006D1D69" w:rsidP="008F178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741F115" w14:textId="77777777" w:rsidR="006D1D69" w:rsidRDefault="006D1D69" w:rsidP="008F178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E74B337" w14:textId="77777777" w:rsidR="005B3BED" w:rsidRPr="005B3BED" w:rsidRDefault="005B3BED" w:rsidP="005B3B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B3BED">
        <w:rPr>
          <w:rFonts w:ascii="Times New Roman" w:hAnsi="Times New Roman" w:cs="Times New Roman"/>
          <w:sz w:val="28"/>
          <w:szCs w:val="28"/>
          <w:lang w:val="uk-UA"/>
        </w:rPr>
        <w:t xml:space="preserve">Директор КЗСМО </w:t>
      </w:r>
    </w:p>
    <w:p w14:paraId="499667D1" w14:textId="1E0C2B69" w:rsidR="005B3BED" w:rsidRDefault="005B3BED" w:rsidP="005B3B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B3BED">
        <w:rPr>
          <w:rFonts w:ascii="Times New Roman" w:hAnsi="Times New Roman" w:cs="Times New Roman"/>
          <w:sz w:val="28"/>
          <w:szCs w:val="28"/>
          <w:lang w:val="uk-UA"/>
        </w:rPr>
        <w:t>«Первомайська ШМ»                                            Наталя ЄВДОКИМОВА</w:t>
      </w:r>
    </w:p>
    <w:p w14:paraId="1A442FA2" w14:textId="1D8A13A3" w:rsidR="00E24DA6" w:rsidRDefault="001655A6" w:rsidP="001655A6">
      <w:pPr>
        <w:contextualSpacing/>
        <w:jc w:val="right"/>
        <w:rPr>
          <w:rFonts w:ascii="Times New Roman" w:hAnsi="Times New Roman" w:cs="Times New Roman"/>
          <w:lang w:val="uk-UA"/>
        </w:rPr>
      </w:pPr>
      <w:r w:rsidRPr="001655A6">
        <w:rPr>
          <w:rFonts w:ascii="Times New Roman" w:hAnsi="Times New Roman" w:cs="Times New Roman"/>
          <w:lang w:val="uk-UA"/>
        </w:rPr>
        <w:lastRenderedPageBreak/>
        <w:t xml:space="preserve">Додаток до наказу </w:t>
      </w:r>
      <w:r>
        <w:rPr>
          <w:rFonts w:ascii="Times New Roman" w:hAnsi="Times New Roman" w:cs="Times New Roman"/>
          <w:lang w:val="uk-UA"/>
        </w:rPr>
        <w:t>№3</w:t>
      </w:r>
    </w:p>
    <w:p w14:paraId="4B212876" w14:textId="2553CE74" w:rsidR="001655A6" w:rsidRPr="001655A6" w:rsidRDefault="001655A6" w:rsidP="001655A6">
      <w:pPr>
        <w:contextualSpacing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13.02.2024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4DA6" w:rsidRPr="00E24DA6" w14:paraId="0D402031" w14:textId="77777777" w:rsidTr="00BA6651">
        <w:tc>
          <w:tcPr>
            <w:tcW w:w="4672" w:type="dxa"/>
          </w:tcPr>
          <w:p w14:paraId="593A0B86" w14:textId="5EE036F8" w:rsidR="00E24DA6" w:rsidRPr="00E24DA6" w:rsidRDefault="00E24DA6" w:rsidP="00E24DA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СХВАЛЕНО</w:t>
            </w:r>
          </w:p>
          <w:p w14:paraId="22D904F9" w14:textId="77777777" w:rsidR="00E24DA6" w:rsidRPr="00E24DA6" w:rsidRDefault="00E24DA6" w:rsidP="00E24DA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засідання</w:t>
            </w:r>
          </w:p>
          <w:p w14:paraId="7AA09082" w14:textId="77777777" w:rsidR="00E24DA6" w:rsidRPr="00E24DA6" w:rsidRDefault="00E24DA6" w:rsidP="00E24DA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педагогічної ради </w:t>
            </w:r>
          </w:p>
          <w:p w14:paraId="7CD4B313" w14:textId="77777777" w:rsidR="00E24DA6" w:rsidRPr="00E24DA6" w:rsidRDefault="00E24DA6" w:rsidP="00E24DA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_____________№_____</w:t>
            </w:r>
          </w:p>
          <w:p w14:paraId="06E6D6D1" w14:textId="77777777" w:rsidR="00E24DA6" w:rsidRPr="00E24DA6" w:rsidRDefault="00E24DA6" w:rsidP="00E24DA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60CBCD97" w14:textId="40447353" w:rsidR="00E24DA6" w:rsidRPr="00E24DA6" w:rsidRDefault="00E24DA6" w:rsidP="00E24DA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059B0681" w14:textId="2512561B" w:rsidR="00E24DA6" w:rsidRPr="00E24DA6" w:rsidRDefault="00E24DA6" w:rsidP="00E24DA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директора КЗСМО «Первомайська ШМ»</w:t>
            </w:r>
          </w:p>
          <w:p w14:paraId="275544E0" w14:textId="77777777" w:rsidR="00E24DA6" w:rsidRPr="00E24DA6" w:rsidRDefault="00E24DA6" w:rsidP="00E24DA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____________№___</w:t>
            </w:r>
          </w:p>
        </w:tc>
      </w:tr>
    </w:tbl>
    <w:p w14:paraId="701FB0F8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AD50AA4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A05E276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ECD9B24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0C5787C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2AC2707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1622CA9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E57FF33" w14:textId="5AA9B410" w:rsidR="00E24DA6" w:rsidRPr="00E24DA6" w:rsidRDefault="00E24DA6" w:rsidP="001655A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DA6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00E61D07" w14:textId="77777777" w:rsidR="00E24DA6" w:rsidRPr="00E24DA6" w:rsidRDefault="00E24DA6" w:rsidP="001655A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DA6">
        <w:rPr>
          <w:rFonts w:ascii="Times New Roman" w:hAnsi="Times New Roman" w:cs="Times New Roman"/>
          <w:b/>
          <w:sz w:val="28"/>
          <w:szCs w:val="28"/>
          <w:lang w:val="uk-UA"/>
        </w:rPr>
        <w:t>ПРО ВНУТРІШНЮ СИСТЕМУ</w:t>
      </w:r>
    </w:p>
    <w:p w14:paraId="16F437D3" w14:textId="77777777" w:rsidR="00E24DA6" w:rsidRPr="00E24DA6" w:rsidRDefault="00E24DA6" w:rsidP="001655A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DA6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ЯКОСТІ ОСВІТИ</w:t>
      </w:r>
    </w:p>
    <w:p w14:paraId="320E642C" w14:textId="77777777" w:rsidR="00E24DA6" w:rsidRPr="00E24DA6" w:rsidRDefault="00E24DA6" w:rsidP="001655A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DA6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 СПЕЦІАЛІЗОВАНОЇ</w:t>
      </w:r>
    </w:p>
    <w:p w14:paraId="6D25B064" w14:textId="77777777" w:rsidR="00E24DA6" w:rsidRPr="00E24DA6" w:rsidRDefault="00E24DA6" w:rsidP="001655A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DA6">
        <w:rPr>
          <w:rFonts w:ascii="Times New Roman" w:hAnsi="Times New Roman" w:cs="Times New Roman"/>
          <w:b/>
          <w:sz w:val="28"/>
          <w:szCs w:val="28"/>
          <w:lang w:val="uk-UA"/>
        </w:rPr>
        <w:t>МИСТЕЦЬКОЇ ОСВІТИ</w:t>
      </w:r>
    </w:p>
    <w:p w14:paraId="59ECE64F" w14:textId="77777777" w:rsidR="00E24DA6" w:rsidRPr="00E24DA6" w:rsidRDefault="00E24DA6" w:rsidP="001655A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DA6">
        <w:rPr>
          <w:rFonts w:ascii="Times New Roman" w:hAnsi="Times New Roman" w:cs="Times New Roman"/>
          <w:b/>
          <w:sz w:val="28"/>
          <w:szCs w:val="28"/>
          <w:lang w:val="uk-UA"/>
        </w:rPr>
        <w:t>«ПЕРВОМАЙСЬКА ШКОЛА МИСТЕЦТВ»</w:t>
      </w:r>
    </w:p>
    <w:p w14:paraId="704C59CF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C1E56BB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2F21993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CCC0DD8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B3BF19B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5B0B4DA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716FE76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82CEAF4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E3E76AB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D5B6AC5" w14:textId="77777777" w:rsid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4E72DE2" w14:textId="77777777" w:rsidR="001655A6" w:rsidRDefault="001655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6E01340" w14:textId="77777777" w:rsidR="001655A6" w:rsidRDefault="001655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A9F5D40" w14:textId="77777777" w:rsidR="001655A6" w:rsidRDefault="001655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5737C4F" w14:textId="77777777" w:rsidR="001655A6" w:rsidRDefault="001655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A359A07" w14:textId="77777777" w:rsidR="001655A6" w:rsidRDefault="001655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0B443FD" w14:textId="77777777" w:rsidR="001655A6" w:rsidRDefault="001655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9BF190F" w14:textId="77777777" w:rsidR="001655A6" w:rsidRDefault="001655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9F5ED30" w14:textId="77777777" w:rsidR="001655A6" w:rsidRPr="00E24DA6" w:rsidRDefault="001655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71BC9BA" w14:textId="77777777" w:rsidR="00E24DA6" w:rsidRPr="00E24DA6" w:rsidRDefault="00E24DA6" w:rsidP="001655A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DA6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ПЕРВОМАЙСЬКИЙ 2024</w:t>
      </w:r>
    </w:p>
    <w:p w14:paraId="0016CD53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5CF9A3C" w14:textId="77777777" w:rsid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85CA24E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4CB3570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lastRenderedPageBreak/>
        <w:t>ЗМІСТ</w:t>
      </w:r>
    </w:p>
    <w:p w14:paraId="62CDECAF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iCs/>
          <w:lang w:val="uk-UA"/>
        </w:rPr>
      </w:pPr>
      <w:r w:rsidRPr="00E24DA6">
        <w:rPr>
          <w:rFonts w:ascii="Times New Roman" w:hAnsi="Times New Roman" w:cs="Times New Roman"/>
          <w:iCs/>
          <w:lang w:val="en-US"/>
        </w:rPr>
        <w:t>I</w:t>
      </w:r>
      <w:r w:rsidRPr="00E24DA6">
        <w:rPr>
          <w:rFonts w:ascii="Times New Roman" w:hAnsi="Times New Roman" w:cs="Times New Roman"/>
          <w:iCs/>
          <w:lang w:val="ru-RU"/>
        </w:rPr>
        <w:t xml:space="preserve">. </w:t>
      </w:r>
      <w:r w:rsidRPr="00E24DA6">
        <w:rPr>
          <w:rFonts w:ascii="Times New Roman" w:hAnsi="Times New Roman" w:cs="Times New Roman"/>
          <w:iCs/>
          <w:lang w:val="uk-UA"/>
        </w:rPr>
        <w:t>Загальні положення.</w:t>
      </w:r>
    </w:p>
    <w:p w14:paraId="10FDEBE4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iCs/>
          <w:lang w:val="uk-UA"/>
        </w:rPr>
      </w:pPr>
      <w:r w:rsidRPr="00E24DA6">
        <w:rPr>
          <w:rFonts w:ascii="Times New Roman" w:hAnsi="Times New Roman" w:cs="Times New Roman"/>
          <w:iCs/>
          <w:lang w:val="uk-UA"/>
        </w:rPr>
        <w:t>II. Мета та завдання ВСЗЯО.</w:t>
      </w:r>
    </w:p>
    <w:p w14:paraId="784F3608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iCs/>
          <w:lang w:val="uk-UA"/>
        </w:rPr>
      </w:pPr>
      <w:r w:rsidRPr="00E24DA6">
        <w:rPr>
          <w:rFonts w:ascii="Times New Roman" w:hAnsi="Times New Roman" w:cs="Times New Roman"/>
          <w:iCs/>
          <w:lang w:val="uk-UA"/>
        </w:rPr>
        <w:t>III. Стратегія (політика) та процедури забезпечення якості</w:t>
      </w:r>
    </w:p>
    <w:p w14:paraId="11D8D78E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iCs/>
          <w:lang w:val="uk-UA"/>
        </w:rPr>
      </w:pPr>
      <w:r w:rsidRPr="00E24DA6">
        <w:rPr>
          <w:rFonts w:ascii="Times New Roman" w:hAnsi="Times New Roman" w:cs="Times New Roman"/>
          <w:iCs/>
          <w:lang w:val="uk-UA"/>
        </w:rPr>
        <w:t>освіти.</w:t>
      </w:r>
    </w:p>
    <w:p w14:paraId="46D225CC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iCs/>
          <w:lang w:val="uk-UA"/>
        </w:rPr>
      </w:pPr>
      <w:r w:rsidRPr="00E24DA6">
        <w:rPr>
          <w:rFonts w:ascii="Times New Roman" w:hAnsi="Times New Roman" w:cs="Times New Roman"/>
          <w:iCs/>
          <w:lang w:val="uk-UA"/>
        </w:rPr>
        <w:t xml:space="preserve">IV. Здійснення </w:t>
      </w:r>
      <w:proofErr w:type="spellStart"/>
      <w:r w:rsidRPr="00E24DA6">
        <w:rPr>
          <w:rFonts w:ascii="Times New Roman" w:hAnsi="Times New Roman" w:cs="Times New Roman"/>
          <w:iCs/>
          <w:lang w:val="uk-UA"/>
        </w:rPr>
        <w:t>самооцінювання</w:t>
      </w:r>
      <w:proofErr w:type="spellEnd"/>
      <w:r w:rsidRPr="00E24DA6">
        <w:rPr>
          <w:rFonts w:ascii="Times New Roman" w:hAnsi="Times New Roman" w:cs="Times New Roman"/>
          <w:iCs/>
          <w:lang w:val="uk-UA"/>
        </w:rPr>
        <w:t xml:space="preserve"> та управлінських процесів.</w:t>
      </w:r>
    </w:p>
    <w:p w14:paraId="0700DA54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iCs/>
          <w:lang w:val="uk-UA"/>
        </w:rPr>
      </w:pPr>
      <w:r w:rsidRPr="00E24DA6">
        <w:rPr>
          <w:rFonts w:ascii="Times New Roman" w:hAnsi="Times New Roman" w:cs="Times New Roman"/>
          <w:iCs/>
          <w:lang w:val="uk-UA"/>
        </w:rPr>
        <w:t>V. Система та механізм забезпечення академічної доброчесності.</w:t>
      </w:r>
    </w:p>
    <w:p w14:paraId="46C48C7A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iCs/>
          <w:lang w:val="uk-UA"/>
        </w:rPr>
      </w:pPr>
      <w:r w:rsidRPr="00E24DA6">
        <w:rPr>
          <w:rFonts w:ascii="Times New Roman" w:hAnsi="Times New Roman" w:cs="Times New Roman"/>
          <w:iCs/>
          <w:lang w:val="uk-UA"/>
        </w:rPr>
        <w:t>VI. Ресурси розроблення ВСЗЯО.</w:t>
      </w:r>
    </w:p>
    <w:p w14:paraId="7D4DF47D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iCs/>
          <w:lang w:val="uk-UA"/>
        </w:rPr>
      </w:pPr>
      <w:r w:rsidRPr="00E24DA6">
        <w:rPr>
          <w:rFonts w:ascii="Times New Roman" w:hAnsi="Times New Roman" w:cs="Times New Roman"/>
          <w:iCs/>
          <w:lang w:val="uk-UA"/>
        </w:rPr>
        <w:t>VII. Прикінцеві положення.</w:t>
      </w:r>
    </w:p>
    <w:p w14:paraId="32A96D40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bCs/>
          <w:lang w:val="uk-UA"/>
        </w:rPr>
      </w:pPr>
      <w:r w:rsidRPr="00E24DA6">
        <w:rPr>
          <w:rFonts w:ascii="Times New Roman" w:hAnsi="Times New Roman" w:cs="Times New Roman"/>
          <w:bCs/>
          <w:lang w:val="uk-UA"/>
        </w:rPr>
        <w:t>Механізми реалізації</w:t>
      </w:r>
      <w:r w:rsidRPr="00E24DA6">
        <w:rPr>
          <w:rFonts w:ascii="Times New Roman" w:hAnsi="Times New Roman" w:cs="Times New Roman"/>
          <w:bCs/>
          <w:lang w:val="ru-RU"/>
        </w:rPr>
        <w:t> </w:t>
      </w:r>
      <w:r w:rsidRPr="00E24DA6">
        <w:rPr>
          <w:rFonts w:ascii="Times New Roman" w:hAnsi="Times New Roman" w:cs="Times New Roman"/>
          <w:bCs/>
          <w:lang w:val="uk-UA"/>
        </w:rPr>
        <w:t>внутрішньої системи забезпечення якості освіти</w:t>
      </w:r>
    </w:p>
    <w:p w14:paraId="28D1043F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759CB01D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171D3077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55D8F64F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7F6E0D90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3C0B377D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155C78BA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17902188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0F632D75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6AD3AD2E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55A7A915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1C0E6FB6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70E04DDD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681812B1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7E91F06E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3FC1ADE3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0438B61C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0EAEFF15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6A7C70DD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4302BCE1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5B14E179" w14:textId="77777777" w:rsidR="00E24DA6" w:rsidRPr="00536EF3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1C0C8EC2" w14:textId="77777777" w:rsidR="001655A6" w:rsidRPr="00536EF3" w:rsidRDefault="001655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6DF65BA4" w14:textId="77777777" w:rsidR="001655A6" w:rsidRPr="00536EF3" w:rsidRDefault="001655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24D8AB84" w14:textId="77777777" w:rsidR="001655A6" w:rsidRPr="00536EF3" w:rsidRDefault="001655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449FBC11" w14:textId="77777777" w:rsidR="001655A6" w:rsidRPr="00536EF3" w:rsidRDefault="001655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4E925782" w14:textId="77777777" w:rsidR="001655A6" w:rsidRPr="00536EF3" w:rsidRDefault="001655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68C9941C" w14:textId="77777777" w:rsidR="001655A6" w:rsidRPr="00536EF3" w:rsidRDefault="001655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00138C49" w14:textId="77777777" w:rsidR="001655A6" w:rsidRPr="00536EF3" w:rsidRDefault="001655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68C9B320" w14:textId="77777777" w:rsidR="001655A6" w:rsidRPr="00536EF3" w:rsidRDefault="001655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4D0369E9" w14:textId="77777777" w:rsidR="001655A6" w:rsidRPr="00E24DA6" w:rsidRDefault="001655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4B1AC1B6" w14:textId="77777777" w:rsidR="00E24DA6" w:rsidRDefault="00E24DA6" w:rsidP="00E24DA6">
      <w:pPr>
        <w:contextualSpacing/>
        <w:rPr>
          <w:rFonts w:ascii="Times New Roman" w:hAnsi="Times New Roman" w:cs="Times New Roman"/>
          <w:lang w:val="uk-UA"/>
        </w:rPr>
      </w:pPr>
    </w:p>
    <w:p w14:paraId="100008F4" w14:textId="77777777" w:rsidR="005F213F" w:rsidRDefault="005F213F" w:rsidP="00E24DA6">
      <w:pPr>
        <w:contextualSpacing/>
        <w:rPr>
          <w:rFonts w:ascii="Times New Roman" w:hAnsi="Times New Roman" w:cs="Times New Roman"/>
          <w:lang w:val="uk-UA"/>
        </w:rPr>
      </w:pPr>
    </w:p>
    <w:p w14:paraId="5C19B441" w14:textId="77777777" w:rsidR="005F213F" w:rsidRDefault="005F213F" w:rsidP="00E24DA6">
      <w:pPr>
        <w:contextualSpacing/>
        <w:rPr>
          <w:rFonts w:ascii="Times New Roman" w:hAnsi="Times New Roman" w:cs="Times New Roman"/>
          <w:lang w:val="uk-UA"/>
        </w:rPr>
      </w:pPr>
    </w:p>
    <w:p w14:paraId="67642E0C" w14:textId="77777777" w:rsidR="005F213F" w:rsidRDefault="005F213F" w:rsidP="00E24DA6">
      <w:pPr>
        <w:contextualSpacing/>
        <w:rPr>
          <w:rFonts w:ascii="Times New Roman" w:hAnsi="Times New Roman" w:cs="Times New Roman"/>
          <w:lang w:val="uk-UA"/>
        </w:rPr>
      </w:pPr>
    </w:p>
    <w:p w14:paraId="12949799" w14:textId="77777777" w:rsidR="005F213F" w:rsidRDefault="005F213F" w:rsidP="00E24DA6">
      <w:pPr>
        <w:contextualSpacing/>
        <w:rPr>
          <w:rFonts w:ascii="Times New Roman" w:hAnsi="Times New Roman" w:cs="Times New Roman"/>
          <w:lang w:val="uk-UA"/>
        </w:rPr>
      </w:pPr>
    </w:p>
    <w:p w14:paraId="35149139" w14:textId="77777777" w:rsidR="005F213F" w:rsidRDefault="005F213F" w:rsidP="00E24DA6">
      <w:pPr>
        <w:contextualSpacing/>
        <w:rPr>
          <w:rFonts w:ascii="Times New Roman" w:hAnsi="Times New Roman" w:cs="Times New Roman"/>
          <w:lang w:val="uk-UA"/>
        </w:rPr>
      </w:pPr>
    </w:p>
    <w:p w14:paraId="2A8D328D" w14:textId="77777777" w:rsidR="005F213F" w:rsidRDefault="005F213F" w:rsidP="00E24DA6">
      <w:pPr>
        <w:contextualSpacing/>
        <w:rPr>
          <w:rFonts w:ascii="Times New Roman" w:hAnsi="Times New Roman" w:cs="Times New Roman"/>
          <w:lang w:val="uk-UA"/>
        </w:rPr>
      </w:pPr>
    </w:p>
    <w:p w14:paraId="71C3DE48" w14:textId="77777777" w:rsidR="005F213F" w:rsidRDefault="005F213F" w:rsidP="00E24DA6">
      <w:pPr>
        <w:contextualSpacing/>
        <w:rPr>
          <w:rFonts w:ascii="Times New Roman" w:hAnsi="Times New Roman" w:cs="Times New Roman"/>
          <w:lang w:val="uk-UA"/>
        </w:rPr>
      </w:pPr>
    </w:p>
    <w:p w14:paraId="088D20A4" w14:textId="77777777" w:rsidR="005F213F" w:rsidRDefault="005F213F" w:rsidP="00E24DA6">
      <w:pPr>
        <w:contextualSpacing/>
        <w:rPr>
          <w:rFonts w:ascii="Times New Roman" w:hAnsi="Times New Roman" w:cs="Times New Roman"/>
          <w:lang w:val="uk-UA"/>
        </w:rPr>
      </w:pPr>
    </w:p>
    <w:p w14:paraId="4794CC9F" w14:textId="77777777" w:rsidR="005F213F" w:rsidRDefault="005F213F" w:rsidP="00E24DA6">
      <w:pPr>
        <w:contextualSpacing/>
        <w:rPr>
          <w:rFonts w:ascii="Times New Roman" w:hAnsi="Times New Roman" w:cs="Times New Roman"/>
          <w:lang w:val="uk-UA"/>
        </w:rPr>
      </w:pPr>
    </w:p>
    <w:p w14:paraId="2D008A39" w14:textId="77777777" w:rsidR="005F213F" w:rsidRDefault="005F213F" w:rsidP="00E24DA6">
      <w:pPr>
        <w:contextualSpacing/>
        <w:rPr>
          <w:rFonts w:ascii="Times New Roman" w:hAnsi="Times New Roman" w:cs="Times New Roman"/>
          <w:lang w:val="uk-UA"/>
        </w:rPr>
      </w:pPr>
    </w:p>
    <w:p w14:paraId="4C13E850" w14:textId="77777777" w:rsidR="005F213F" w:rsidRPr="00E24DA6" w:rsidRDefault="005F213F" w:rsidP="00E24DA6">
      <w:pPr>
        <w:contextualSpacing/>
        <w:rPr>
          <w:rFonts w:ascii="Times New Roman" w:hAnsi="Times New Roman" w:cs="Times New Roman"/>
          <w:lang w:val="uk-UA"/>
        </w:rPr>
      </w:pPr>
    </w:p>
    <w:p w14:paraId="5C864C64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b/>
          <w:lang w:val="uk-UA"/>
        </w:rPr>
      </w:pPr>
    </w:p>
    <w:p w14:paraId="272D7A09" w14:textId="77777777" w:rsidR="00E24DA6" w:rsidRPr="00E24DA6" w:rsidRDefault="00E24DA6" w:rsidP="00615931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E24DA6">
        <w:rPr>
          <w:rFonts w:ascii="Times New Roman" w:hAnsi="Times New Roman" w:cs="Times New Roman"/>
          <w:b/>
          <w:lang w:val="uk-UA"/>
        </w:rPr>
        <w:lastRenderedPageBreak/>
        <w:t>І. ЗАГАЛЬНІ ПОЛОЖЕННЯ</w:t>
      </w:r>
    </w:p>
    <w:p w14:paraId="58D3CB3E" w14:textId="4B830556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1.1. Це Положення про внутрішню систему забезпечення якості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освітньої діяльності та якості освіти (далі – Положення ВСЗЯО) визначає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компоненти внутрішньої системи забезпечення якості освіти та процедури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 xml:space="preserve">вивчення якості освітньої діяльності та управлінських процесів у 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комунальному закладі спеціалізованої мистецької освіти «Первомайська школа мистецтв» та враховує специфіку закладу початкової мистецької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освіти(далі Заклад).</w:t>
      </w:r>
    </w:p>
    <w:p w14:paraId="7D921232" w14:textId="1296430C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1.2. Положення розроблено відповідно до Законів України «Про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освіту» (2017, із змінами), «Про позашкільну освіту» (2000 із змінами),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Наказу Державної служби якості освіти «Про методичні рекомендації з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питань формування внутрішньої системи забезпечення якості освіти та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 xml:space="preserve">проведення </w:t>
      </w:r>
      <w:proofErr w:type="spellStart"/>
      <w:r w:rsidRPr="00E24DA6">
        <w:rPr>
          <w:rFonts w:ascii="Times New Roman" w:hAnsi="Times New Roman" w:cs="Times New Roman"/>
          <w:lang w:val="uk-UA"/>
        </w:rPr>
        <w:t>самооцінювання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 освітніх і управлінських процесів у закладах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позашкільної освіти» від 01.08.2022 № 01-10/75, Положення про мистецьку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школу, затвердженого наказом Міністерства культури України 09.08.2018 №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 xml:space="preserve">686, Статуту комунального закладу спеціалізованої мистецької освіти </w:t>
      </w:r>
    </w:p>
    <w:p w14:paraId="67D0F482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«Первомайська школа мистецтв», інших нормативно- правових актів.</w:t>
      </w:r>
    </w:p>
    <w:p w14:paraId="6BD3A37B" w14:textId="1A974319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1.3. Положення є шкільним нормативним документом, що спрямований на забезпечення якісних мистецьких освітніх послуг, додержання правових, етичних норм всіма учасниками освітнього процесу школи.</w:t>
      </w:r>
    </w:p>
    <w:p w14:paraId="3133A510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1.4. При розроблені Положення Заклад спирався на такі принципи:</w:t>
      </w:r>
    </w:p>
    <w:p w14:paraId="25502890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</w:t>
      </w:r>
      <w:proofErr w:type="spellStart"/>
      <w:r w:rsidRPr="00E24DA6">
        <w:rPr>
          <w:rFonts w:ascii="Times New Roman" w:hAnsi="Times New Roman" w:cs="Times New Roman"/>
          <w:lang w:val="uk-UA"/>
        </w:rPr>
        <w:t>дитиноцентризм</w:t>
      </w:r>
      <w:proofErr w:type="spellEnd"/>
      <w:r w:rsidRPr="00E24DA6">
        <w:rPr>
          <w:rFonts w:ascii="Times New Roman" w:hAnsi="Times New Roman" w:cs="Times New Roman"/>
          <w:lang w:val="uk-UA"/>
        </w:rPr>
        <w:t>;</w:t>
      </w:r>
    </w:p>
    <w:p w14:paraId="0F30D64F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-автономія закладу освіти;</w:t>
      </w:r>
    </w:p>
    <w:p w14:paraId="5F9A5ECD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-цілісність системи управління якістю;</w:t>
      </w:r>
    </w:p>
    <w:p w14:paraId="4033D0F7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-постійне вдосконалення;</w:t>
      </w:r>
    </w:p>
    <w:p w14:paraId="39B169B7" w14:textId="1702E37E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-вплив зовнішніх чинників;</w:t>
      </w:r>
    </w:p>
    <w:p w14:paraId="663167DF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-гнучкість і адаптивність.</w:t>
      </w:r>
    </w:p>
    <w:p w14:paraId="106AC06A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1.5. Дія Положення поширюється на педагогічних працівників,</w:t>
      </w:r>
    </w:p>
    <w:p w14:paraId="6A645349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здобувачів освіти та інших учасників освітнього процесу Закладу.</w:t>
      </w:r>
    </w:p>
    <w:p w14:paraId="25DBFAE0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1.6.Внутрішня система забезпечення якості освіти містить такі компоненти </w:t>
      </w:r>
    </w:p>
    <w:p w14:paraId="033437AC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(ч. 3 ст. 41 Закону України «Про освіту»):</w:t>
      </w:r>
    </w:p>
    <w:p w14:paraId="0548823A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стратегія (політика) та процедури забезпечення якості освіти;</w:t>
      </w:r>
    </w:p>
    <w:p w14:paraId="49B89C27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система та механізм забезпечення академічної доброчесності;</w:t>
      </w:r>
    </w:p>
    <w:p w14:paraId="4A4B4DAA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критерії, правила і процедури оцінювання знань учнів;</w:t>
      </w:r>
    </w:p>
    <w:p w14:paraId="0726C918" w14:textId="6D788B24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критерії, правила і процедури оцінювання педагогічної діяльності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педагогічних працівників Закладу;</w:t>
      </w:r>
    </w:p>
    <w:p w14:paraId="14E6BCE5" w14:textId="52089B7D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критерії, правила і процедури оцінювання управлінської діяльності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керівних працівників Закладу;</w:t>
      </w:r>
    </w:p>
    <w:p w14:paraId="7E692387" w14:textId="0D5CE2BF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забезпечення наявності необхідних ресурсів для організації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освітнього процесу, зокрема для дистанційної роботи учнів;</w:t>
      </w:r>
    </w:p>
    <w:p w14:paraId="6073B676" w14:textId="491E97BA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забезпечення наявності інформаційних систем для ефективного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управління закладом освіти.</w:t>
      </w:r>
    </w:p>
    <w:p w14:paraId="522BB385" w14:textId="67BC1BCD" w:rsidR="00E24DA6" w:rsidRPr="00E24DA6" w:rsidRDefault="00E24DA6" w:rsidP="00615931">
      <w:pPr>
        <w:contextualSpacing/>
        <w:jc w:val="center"/>
        <w:rPr>
          <w:rFonts w:ascii="Times New Roman" w:hAnsi="Times New Roman" w:cs="Times New Roman"/>
          <w:b/>
          <w:bCs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t>IІ. МЕТА ТА ЗАВДАННЯ ВНУТРІШНЬОЇ</w:t>
      </w:r>
    </w:p>
    <w:p w14:paraId="7192C94F" w14:textId="77777777" w:rsidR="00E24DA6" w:rsidRPr="00E24DA6" w:rsidRDefault="00E24DA6" w:rsidP="00615931">
      <w:pPr>
        <w:contextualSpacing/>
        <w:jc w:val="center"/>
        <w:rPr>
          <w:rFonts w:ascii="Times New Roman" w:hAnsi="Times New Roman" w:cs="Times New Roman"/>
          <w:b/>
          <w:bCs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t>СИСТЕМИ ЯКОСТІ ОСВІТИ</w:t>
      </w:r>
    </w:p>
    <w:p w14:paraId="2741CD4B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t xml:space="preserve">2.1. </w:t>
      </w:r>
      <w:r w:rsidRPr="00E24DA6">
        <w:rPr>
          <w:rFonts w:ascii="Times New Roman" w:hAnsi="Times New Roman" w:cs="Times New Roman"/>
          <w:b/>
          <w:lang w:val="uk-UA"/>
        </w:rPr>
        <w:t>Мета</w:t>
      </w:r>
      <w:r w:rsidRPr="00E24DA6">
        <w:rPr>
          <w:rFonts w:ascii="Times New Roman" w:hAnsi="Times New Roman" w:cs="Times New Roman"/>
          <w:lang w:val="uk-UA"/>
        </w:rPr>
        <w:t xml:space="preserve"> внутрішньої системи забезпечення якості освіти:</w:t>
      </w:r>
    </w:p>
    <w:p w14:paraId="5C9A1790" w14:textId="1F558A72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-постійне та послідовне підвищення якості початкової мистецької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освіти;</w:t>
      </w:r>
    </w:p>
    <w:p w14:paraId="386EBA56" w14:textId="17A7F669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-формування довіри з боку громадян, батьків, учнів до системи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мистецької початкової освіти Закладу;</w:t>
      </w:r>
    </w:p>
    <w:p w14:paraId="2AC2C85A" w14:textId="22108325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-забезпечення та реалізація </w:t>
      </w:r>
      <w:proofErr w:type="spellStart"/>
      <w:r w:rsidRPr="00E24DA6">
        <w:rPr>
          <w:rFonts w:ascii="Times New Roman" w:hAnsi="Times New Roman" w:cs="Times New Roman"/>
          <w:lang w:val="uk-UA"/>
        </w:rPr>
        <w:t>мистецько</w:t>
      </w:r>
      <w:proofErr w:type="spellEnd"/>
      <w:r w:rsidRPr="00E24DA6">
        <w:rPr>
          <w:rFonts w:ascii="Times New Roman" w:hAnsi="Times New Roman" w:cs="Times New Roman"/>
          <w:lang w:val="uk-UA"/>
        </w:rPr>
        <w:t>-освітнього процесу з метою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формування у здобувачів початкової мистецької освіти певних загальних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компетентностей, передбачених освітньою програмою Закладу;</w:t>
      </w:r>
    </w:p>
    <w:p w14:paraId="72981BC3" w14:textId="64DE1610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-художньо-естетичний розвиток здобувачів, розвиток їх творчого мистецького потенціалу.</w:t>
      </w:r>
    </w:p>
    <w:p w14:paraId="256BA006" w14:textId="39014DE4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t>2.2.Основні з</w:t>
      </w:r>
      <w:r w:rsidRPr="00E24DA6">
        <w:rPr>
          <w:rFonts w:ascii="Times New Roman" w:hAnsi="Times New Roman" w:cs="Times New Roman"/>
          <w:b/>
          <w:lang w:val="uk-UA"/>
        </w:rPr>
        <w:t xml:space="preserve">авдання </w:t>
      </w:r>
      <w:r w:rsidRPr="00E24DA6">
        <w:rPr>
          <w:rFonts w:ascii="Times New Roman" w:hAnsi="Times New Roman" w:cs="Times New Roman"/>
          <w:lang w:val="uk-UA"/>
        </w:rPr>
        <w:t>внутрішньої системи забезпечення якості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освіти:</w:t>
      </w:r>
    </w:p>
    <w:p w14:paraId="2CE6BD7A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t>-</w:t>
      </w:r>
      <w:r w:rsidRPr="00E24DA6">
        <w:rPr>
          <w:rFonts w:ascii="Times New Roman" w:hAnsi="Times New Roman" w:cs="Times New Roman"/>
          <w:lang w:val="uk-UA"/>
        </w:rPr>
        <w:t>підвищення якості освітніх послуг та довіри до результатів навчання;</w:t>
      </w:r>
    </w:p>
    <w:p w14:paraId="2AFFCD1C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-вдосконалення освітнього середовища, системи оцінювання учнів;</w:t>
      </w:r>
    </w:p>
    <w:p w14:paraId="326C7234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-вдосконалення педагогічної діяльності та управлінських процесів;</w:t>
      </w:r>
    </w:p>
    <w:p w14:paraId="23DC89C4" w14:textId="3E06411E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t>-</w:t>
      </w:r>
      <w:r w:rsidRPr="00E24DA6">
        <w:rPr>
          <w:rFonts w:ascii="Times New Roman" w:hAnsi="Times New Roman" w:cs="Times New Roman"/>
          <w:lang w:val="uk-UA"/>
        </w:rPr>
        <w:t>гарантування надання мистецьких освітніх послуг належного рівня та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якості, що відповідають державним стандартам, потребам споживачів та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освітній програмі Закладу.</w:t>
      </w:r>
    </w:p>
    <w:p w14:paraId="51EDD688" w14:textId="77777777" w:rsidR="00920591" w:rsidRDefault="00920591" w:rsidP="005F213F">
      <w:pPr>
        <w:contextualSpacing/>
        <w:jc w:val="both"/>
        <w:rPr>
          <w:rFonts w:ascii="Times New Roman" w:hAnsi="Times New Roman" w:cs="Times New Roman"/>
          <w:b/>
          <w:bCs/>
          <w:lang w:val="uk-UA"/>
        </w:rPr>
      </w:pPr>
    </w:p>
    <w:p w14:paraId="5E9DF187" w14:textId="2C4C03D0" w:rsidR="00E24DA6" w:rsidRPr="00E24DA6" w:rsidRDefault="00E24DA6" w:rsidP="00920591">
      <w:pPr>
        <w:contextualSpacing/>
        <w:jc w:val="center"/>
        <w:rPr>
          <w:rFonts w:ascii="Times New Roman" w:hAnsi="Times New Roman" w:cs="Times New Roman"/>
          <w:b/>
          <w:bCs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lastRenderedPageBreak/>
        <w:t>IІІ. СТРАТЕГІЯ (ПОЛІТИКА) ТА ПРОЦЕДУРИ</w:t>
      </w:r>
    </w:p>
    <w:p w14:paraId="6C47B343" w14:textId="77777777" w:rsidR="00E24DA6" w:rsidRPr="00E24DA6" w:rsidRDefault="00E24DA6" w:rsidP="00920591">
      <w:pPr>
        <w:contextualSpacing/>
        <w:jc w:val="center"/>
        <w:rPr>
          <w:rFonts w:ascii="Times New Roman" w:hAnsi="Times New Roman" w:cs="Times New Roman"/>
          <w:b/>
          <w:bCs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t>ЗАБЕЗПЕЧЕННЯ ЯКОСТІ ОСВІТИ</w:t>
      </w:r>
    </w:p>
    <w:p w14:paraId="5E04781A" w14:textId="42577E92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t xml:space="preserve">3.1. Система забезпечення </w:t>
      </w:r>
      <w:r w:rsidRPr="00E24DA6">
        <w:rPr>
          <w:rFonts w:ascii="Times New Roman" w:hAnsi="Times New Roman" w:cs="Times New Roman"/>
          <w:lang w:val="uk-UA"/>
        </w:rPr>
        <w:t>якості освітньої діяльності та якості освіти в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Первомайській школі мистецтв включає такі основні складові</w:t>
      </w:r>
      <w:r w:rsidRPr="00E24DA6">
        <w:rPr>
          <w:rFonts w:ascii="Times New Roman" w:hAnsi="Times New Roman" w:cs="Times New Roman"/>
          <w:b/>
          <w:bCs/>
          <w:lang w:val="uk-UA"/>
        </w:rPr>
        <w:t>:</w:t>
      </w:r>
    </w:p>
    <w:p w14:paraId="14816799" w14:textId="283A371A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забезпечення наявності необхідних ресурсів для організації освітнього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процесу, зокрема для дистанційної роботи здобувачів освіти;</w:t>
      </w:r>
    </w:p>
    <w:p w14:paraId="3CD629C2" w14:textId="056CF8FB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наявність інформаційних систем для ефективного управління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закладом освіти;</w:t>
      </w:r>
    </w:p>
    <w:p w14:paraId="2AE6552B" w14:textId="46A0A2A4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розроблення індивідуальних програм розвитку для осіб з особливими освітніми потребами (за необхідності);</w:t>
      </w:r>
    </w:p>
    <w:p w14:paraId="708CAE33" w14:textId="728DC3A8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створення відповідного освітнього середовища, універсального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дизайну та розумного пристосування.</w:t>
      </w:r>
    </w:p>
    <w:p w14:paraId="6003BD82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t xml:space="preserve">3.2.Стратегічні цілі </w:t>
      </w:r>
      <w:r w:rsidRPr="00E24DA6">
        <w:rPr>
          <w:rFonts w:ascii="Times New Roman" w:hAnsi="Times New Roman" w:cs="Times New Roman"/>
          <w:lang w:val="uk-UA"/>
        </w:rPr>
        <w:t>забезпечення якості освіти Первомайської школи мистецтв:</w:t>
      </w:r>
    </w:p>
    <w:p w14:paraId="0A89FC1F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-підвищення якості знань здобувачів початкової мистецької освіти;</w:t>
      </w:r>
    </w:p>
    <w:p w14:paraId="2D47D411" w14:textId="5E1E6EEE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-надання якісних освітніх послуг та підвищення довіри до системи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оцінювання результатів навчання;</w:t>
      </w:r>
    </w:p>
    <w:p w14:paraId="767FB1FB" w14:textId="1FE05CD6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-посилення кадрового потенціалу та підвищення кваліфікації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педагогічних працівників;</w:t>
      </w:r>
    </w:p>
    <w:p w14:paraId="6E91B3CC" w14:textId="6ECD8176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-забезпечення наявності необхідних ресурсів для організації освітнього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процесу;</w:t>
      </w:r>
    </w:p>
    <w:p w14:paraId="66AB8E5F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-забезпечення публічності інформації про діяльність закладу;</w:t>
      </w:r>
    </w:p>
    <w:p w14:paraId="10FE6674" w14:textId="3806D32C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-забезпечення рівних умов для навчання і розвитку учнів, незалежно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від їхньої статі, психофізичного розвитку (інтегроване навчання), релігії,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доходів родини, місця проживання тощо;</w:t>
      </w:r>
    </w:p>
    <w:p w14:paraId="2F7E5319" w14:textId="47E8CB0A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-створення системи запобігання та виявлення академічної </w:t>
      </w:r>
      <w:proofErr w:type="spellStart"/>
      <w:r w:rsidRPr="00E24DA6">
        <w:rPr>
          <w:rFonts w:ascii="Times New Roman" w:hAnsi="Times New Roman" w:cs="Times New Roman"/>
          <w:lang w:val="uk-UA"/>
        </w:rPr>
        <w:t>недоброчесності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 </w:t>
      </w:r>
      <w:r w:rsidR="0092059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діяльності педагогічних працівників та здобувачів освіти.</w:t>
      </w:r>
    </w:p>
    <w:p w14:paraId="5E779259" w14:textId="571DE678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t xml:space="preserve">3.3.Політика забезпечення </w:t>
      </w:r>
      <w:r w:rsidRPr="00E24DA6">
        <w:rPr>
          <w:rFonts w:ascii="Times New Roman" w:hAnsi="Times New Roman" w:cs="Times New Roman"/>
          <w:lang w:val="uk-UA"/>
        </w:rPr>
        <w:t>якості освіти в закладі ґрунтується на</w:t>
      </w:r>
      <w:r w:rsidR="0061593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таких ціннісних орієнтирах:</w:t>
      </w:r>
    </w:p>
    <w:p w14:paraId="2C364E2E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-партнерстві у навчанні та професійній взаємодії;</w:t>
      </w:r>
    </w:p>
    <w:p w14:paraId="5B9F263A" w14:textId="1D671D4A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-дотриманні академічної доброчесності під час навчання, викладання</w:t>
      </w:r>
      <w:r w:rsidR="0061593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та провадження творчої діяльності;</w:t>
      </w:r>
    </w:p>
    <w:p w14:paraId="038A649A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-прозорості та інформаційної відкритості діяльності закладу;</w:t>
      </w:r>
    </w:p>
    <w:p w14:paraId="56D7E7C2" w14:textId="578F1A43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-сприянні безперервному професійному зростанню педагогічних</w:t>
      </w:r>
      <w:r w:rsidR="0061593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працівників;</w:t>
      </w:r>
    </w:p>
    <w:p w14:paraId="21B2C15B" w14:textId="233A3ADA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-справедливості та об’єктивності оцінювання результатів навчання</w:t>
      </w:r>
      <w:r w:rsidR="00615931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учнів;</w:t>
      </w:r>
    </w:p>
    <w:p w14:paraId="61B09001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-сприянні учням у реалізації їхніх індивідуальних освітніх траєкторій;</w:t>
      </w:r>
    </w:p>
    <w:p w14:paraId="4D916F4C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-забезпеченні академічної свободи педагогічних працівників;</w:t>
      </w:r>
    </w:p>
    <w:p w14:paraId="5F6796E4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-запобіганні та протидії </w:t>
      </w:r>
      <w:proofErr w:type="spellStart"/>
      <w:r w:rsidRPr="00E24DA6">
        <w:rPr>
          <w:rFonts w:ascii="Times New Roman" w:hAnsi="Times New Roman" w:cs="Times New Roman"/>
          <w:lang w:val="uk-UA"/>
        </w:rPr>
        <w:t>булінгу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 (цькуванню).</w:t>
      </w:r>
    </w:p>
    <w:p w14:paraId="24149254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b/>
          <w:bCs/>
          <w:lang w:val="uk-UA"/>
        </w:rPr>
        <w:t xml:space="preserve">3.4. Внутрішня система </w:t>
      </w:r>
      <w:r w:rsidRPr="00E24DA6">
        <w:rPr>
          <w:rFonts w:ascii="Times New Roman" w:hAnsi="Times New Roman" w:cs="Times New Roman"/>
          <w:lang w:val="uk-UA"/>
        </w:rPr>
        <w:t>забезпечення якості освіти Первомайської школи мистецтв забезпечується на 4-х рівнях:</w:t>
      </w:r>
    </w:p>
    <w:p w14:paraId="2A78D749" w14:textId="4572E31A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1. Рівень оперативного управління діяльністю закладу, націлений на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виконання вимог щодо якості надання освітніх мистецьких послуг;</w:t>
      </w:r>
    </w:p>
    <w:p w14:paraId="2B0520C3" w14:textId="00890E25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2. Рівень управління педагогічними ресурсами, підвищення кваліфікації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педагогічних працівників, матеріально-технічне, науково-методичне та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інформаційне забезпечення освітнього процесу;</w:t>
      </w:r>
    </w:p>
    <w:p w14:paraId="7414A979" w14:textId="2D2D86B8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3. Рівень управління системою якості, що націлена на підтвердження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впевненості здобувачів освіти в тому, що вимоги до якості освіти будуть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виконані;</w:t>
      </w:r>
    </w:p>
    <w:p w14:paraId="10C23DC4" w14:textId="0570F56F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4. Рівень стратегічного управління – постійний контроль якості освіти,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моніторинг</w:t>
      </w:r>
      <w:r w:rsidRPr="00E24DA6">
        <w:rPr>
          <w:rFonts w:ascii="Times New Roman" w:hAnsi="Times New Roman" w:cs="Times New Roman"/>
          <w:b/>
          <w:bCs/>
          <w:lang w:val="uk-UA"/>
        </w:rPr>
        <w:t xml:space="preserve">, </w:t>
      </w:r>
      <w:r w:rsidRPr="00E24DA6">
        <w:rPr>
          <w:rFonts w:ascii="Times New Roman" w:hAnsi="Times New Roman" w:cs="Times New Roman"/>
          <w:lang w:val="uk-UA"/>
        </w:rPr>
        <w:t>орієнтований на підвищення ефективності та результативності управління.</w:t>
      </w:r>
    </w:p>
    <w:p w14:paraId="06C839A9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b/>
          <w:lang w:val="uk-UA"/>
        </w:rPr>
      </w:pPr>
      <w:r w:rsidRPr="00E24DA6">
        <w:rPr>
          <w:rFonts w:ascii="Times New Roman" w:hAnsi="Times New Roman" w:cs="Times New Roman"/>
          <w:b/>
          <w:lang w:val="uk-UA"/>
        </w:rPr>
        <w:t>3.5. Організаційна структура та функціональне забезпечення якості</w:t>
      </w:r>
    </w:p>
    <w:p w14:paraId="6613E086" w14:textId="6C8FBDF6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b/>
          <w:lang w:val="uk-UA"/>
        </w:rPr>
        <w:t xml:space="preserve">освіти </w:t>
      </w:r>
      <w:r w:rsidRPr="00E24DA6">
        <w:rPr>
          <w:rFonts w:ascii="Times New Roman" w:hAnsi="Times New Roman" w:cs="Times New Roman"/>
          <w:lang w:val="uk-UA"/>
        </w:rPr>
        <w:t>Первомайської школи мистецтв включає: адміністрацію, педагогічну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раду, відділи (фортепіанний, народних інструментів, музично-теоретичний, художній), батьківський комітет.</w:t>
      </w:r>
    </w:p>
    <w:p w14:paraId="239952CB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Функції адміністрації школи:</w:t>
      </w:r>
    </w:p>
    <w:p w14:paraId="7D2087C1" w14:textId="6C76BE33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-ініціює розробку стратегії розвитку (концепція, місія, програма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розвитку, плани діяльності) закладу, створює робочі групи, забезпечує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оприлюднення, публічне обговорення та прийняття визначеної стратегії;</w:t>
      </w:r>
    </w:p>
    <w:p w14:paraId="2A1E37CD" w14:textId="167085E5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-здійснює забезпечення наявності необхідних ресурсів для організації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освітнього процесу;</w:t>
      </w:r>
    </w:p>
    <w:p w14:paraId="5ABC29EE" w14:textId="6278E5FD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-забезпечує створення в закладі інклюзивного освітнього середовища,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універсального дизайну;</w:t>
      </w:r>
    </w:p>
    <w:p w14:paraId="73002AB6" w14:textId="749463E2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-сприяє визначенню напрямків підвищення кваліфікації педагогічних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працівників з питань, що стосуються забезпечення якості освіти;</w:t>
      </w:r>
    </w:p>
    <w:p w14:paraId="68738FCF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lastRenderedPageBreak/>
        <w:t xml:space="preserve">-забезпечує на основі освітньої програми проведення </w:t>
      </w:r>
      <w:proofErr w:type="spellStart"/>
      <w:r w:rsidRPr="00E24DA6">
        <w:rPr>
          <w:rFonts w:ascii="Times New Roman" w:hAnsi="Times New Roman" w:cs="Times New Roman"/>
          <w:lang w:val="uk-UA"/>
        </w:rPr>
        <w:t>контрольнооціночних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 процедур, моніторингових, статистичних досліджень з питань якості освіти;</w:t>
      </w:r>
    </w:p>
    <w:p w14:paraId="06E15C33" w14:textId="5F700854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-організовує систему моніторингу якості освіти в школі, здійснює збір,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обробку, зберігання та надання інформації про стан і динаміку розвитку школи;</w:t>
      </w:r>
    </w:p>
    <w:p w14:paraId="0E9AB35F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-аналізує результати оцінки якості освіти на рівні школи;</w:t>
      </w:r>
    </w:p>
    <w:p w14:paraId="2AAFF699" w14:textId="52D498BB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-приймає управлінські рішення щодо розвитку якості освіти на основі аналізу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 xml:space="preserve">результатів, отриманих в процесі здійснення </w:t>
      </w:r>
      <w:proofErr w:type="spellStart"/>
      <w:r w:rsidRPr="00E24DA6">
        <w:rPr>
          <w:rFonts w:ascii="Times New Roman" w:hAnsi="Times New Roman" w:cs="Times New Roman"/>
          <w:lang w:val="uk-UA"/>
        </w:rPr>
        <w:t>контрольнооціночних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 процедур.</w:t>
      </w:r>
    </w:p>
    <w:p w14:paraId="3B9420B3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Функції професійних методичних об'єднань педагогів (відділів):</w:t>
      </w:r>
    </w:p>
    <w:p w14:paraId="3CB75A0E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-участь у розробці освітньої програми, методики оцінювання якості</w:t>
      </w:r>
    </w:p>
    <w:p w14:paraId="558A99EF" w14:textId="72153802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освіти, системи показників, що характеризують стан і динаміку розвитку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 xml:space="preserve">Закладу; </w:t>
      </w:r>
    </w:p>
    <w:p w14:paraId="41404FA0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-участь у розробці критеріїв оцінки результативності професійної діяльності педагогічних працівників Закладу;</w:t>
      </w:r>
    </w:p>
    <w:p w14:paraId="12B32611" w14:textId="6CD555A3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-участь у розробці направлення методичної роботи школи, єдиної методичної 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теми;</w:t>
      </w:r>
    </w:p>
    <w:p w14:paraId="7D78E014" w14:textId="624FA59F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-експертиза організації, змісту та результатів оцінювальних процедур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здобувачів освіти, формування пропозицій щодо їх вдосконалення;</w:t>
      </w:r>
    </w:p>
    <w:p w14:paraId="326940D3" w14:textId="045B4AA5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-надання пропозицій для адміністрації з вироблення управлінських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рішень за результатами оцінки якості освіти на рівні закладу.</w:t>
      </w:r>
    </w:p>
    <w:p w14:paraId="0AE89CD9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b/>
          <w:lang w:val="uk-UA"/>
        </w:rPr>
      </w:pPr>
      <w:r w:rsidRPr="00E24DA6">
        <w:rPr>
          <w:rFonts w:ascii="Times New Roman" w:hAnsi="Times New Roman" w:cs="Times New Roman"/>
          <w:b/>
          <w:lang w:val="uk-UA"/>
        </w:rPr>
        <w:t>3.6. Забезпечення наявності необхідних ресурсів для організації освітнього процесу</w:t>
      </w:r>
    </w:p>
    <w:p w14:paraId="18D5DB2B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Первомайська школа мистецтв для організації освітнього процесу забезпечена такими ресурсами, як:</w:t>
      </w:r>
    </w:p>
    <w:p w14:paraId="5F45CC26" w14:textId="77777777" w:rsidR="00E24DA6" w:rsidRPr="00E24DA6" w:rsidRDefault="00E24DA6" w:rsidP="005F213F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навчальні плани;</w:t>
      </w:r>
    </w:p>
    <w:p w14:paraId="13B5AB3E" w14:textId="77777777" w:rsidR="00E24DA6" w:rsidRPr="00E24DA6" w:rsidRDefault="00E24DA6" w:rsidP="005F213F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статут закладу освіти;</w:t>
      </w:r>
    </w:p>
    <w:p w14:paraId="3B773068" w14:textId="77777777" w:rsidR="00E24DA6" w:rsidRPr="00E24DA6" w:rsidRDefault="00E24DA6" w:rsidP="005F213F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стратегія розвитку закладу освіти;</w:t>
      </w:r>
    </w:p>
    <w:p w14:paraId="6688D92D" w14:textId="77777777" w:rsidR="00E24DA6" w:rsidRPr="00E24DA6" w:rsidRDefault="00E24DA6" w:rsidP="005F213F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річний план роботи закладу освіти;</w:t>
      </w:r>
    </w:p>
    <w:p w14:paraId="2B00738F" w14:textId="77777777" w:rsidR="00E24DA6" w:rsidRPr="00E24DA6" w:rsidRDefault="00E24DA6" w:rsidP="005F213F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освітня програма закладу освіти;</w:t>
      </w:r>
    </w:p>
    <w:p w14:paraId="4B5DF11E" w14:textId="77777777" w:rsidR="00E24DA6" w:rsidRPr="00E24DA6" w:rsidRDefault="00E24DA6" w:rsidP="005F213F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штатний розпис закладу освіти;</w:t>
      </w:r>
    </w:p>
    <w:p w14:paraId="6DF7E044" w14:textId="77777777" w:rsidR="00E24DA6" w:rsidRPr="00E24DA6" w:rsidRDefault="00E24DA6" w:rsidP="005F213F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календарно-тематичне планування;</w:t>
      </w:r>
    </w:p>
    <w:p w14:paraId="59637EC6" w14:textId="77777777" w:rsidR="00E24DA6" w:rsidRPr="00E24DA6" w:rsidRDefault="00E24DA6" w:rsidP="005F213F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система матеріального та морального заохочення;</w:t>
      </w:r>
    </w:p>
    <w:p w14:paraId="59034553" w14:textId="77777777" w:rsidR="00E24DA6" w:rsidRPr="00E24DA6" w:rsidRDefault="00E24DA6" w:rsidP="005F213F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плани підвищення кваліфікації педагогічних працівників;</w:t>
      </w:r>
    </w:p>
    <w:p w14:paraId="6D87615C" w14:textId="77777777" w:rsidR="00E24DA6" w:rsidRPr="00E24DA6" w:rsidRDefault="00E24DA6" w:rsidP="005F213F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освітні інновації в організації освітнього процесу.</w:t>
      </w:r>
    </w:p>
    <w:p w14:paraId="7DAEE8F3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b/>
          <w:lang w:val="uk-UA"/>
        </w:rPr>
      </w:pPr>
      <w:r w:rsidRPr="00E24DA6">
        <w:rPr>
          <w:rFonts w:ascii="Times New Roman" w:hAnsi="Times New Roman" w:cs="Times New Roman"/>
          <w:b/>
          <w:lang w:val="uk-UA"/>
        </w:rPr>
        <w:t>3.7. Створення в закладі освіти інклюзивного освітнього середовища передбачає</w:t>
      </w:r>
      <w:r w:rsidRPr="00E24DA6">
        <w:rPr>
          <w:rFonts w:ascii="Times New Roman" w:hAnsi="Times New Roman" w:cs="Times New Roman"/>
          <w:lang w:val="uk-UA"/>
        </w:rPr>
        <w:t>:</w:t>
      </w:r>
    </w:p>
    <w:p w14:paraId="51E29631" w14:textId="142588F2" w:rsidR="00E24DA6" w:rsidRPr="005F213F" w:rsidRDefault="00E24DA6" w:rsidP="005F213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5F213F">
        <w:rPr>
          <w:rFonts w:ascii="Times New Roman" w:hAnsi="Times New Roman" w:cs="Times New Roman"/>
          <w:lang w:val="uk-UA"/>
        </w:rPr>
        <w:t xml:space="preserve">організацію </w:t>
      </w:r>
      <w:proofErr w:type="spellStart"/>
      <w:r w:rsidRPr="005F213F">
        <w:rPr>
          <w:rFonts w:ascii="Times New Roman" w:hAnsi="Times New Roman" w:cs="Times New Roman"/>
          <w:lang w:val="uk-UA"/>
        </w:rPr>
        <w:t>безбар’єрного</w:t>
      </w:r>
      <w:proofErr w:type="spellEnd"/>
      <w:r w:rsidRPr="005F213F">
        <w:rPr>
          <w:rFonts w:ascii="Times New Roman" w:hAnsi="Times New Roman" w:cs="Times New Roman"/>
          <w:lang w:val="uk-UA"/>
        </w:rPr>
        <w:t xml:space="preserve"> простору (фізичну можливість та зручність потрапляння до закладу освіти, фізичну безпеку при пересуванні в ньому; </w:t>
      </w:r>
    </w:p>
    <w:p w14:paraId="7CA8AB4A" w14:textId="77777777" w:rsidR="00E24DA6" w:rsidRPr="005F213F" w:rsidRDefault="00E24DA6" w:rsidP="005F213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5F213F">
        <w:rPr>
          <w:rFonts w:ascii="Times New Roman" w:hAnsi="Times New Roman" w:cs="Times New Roman"/>
          <w:lang w:val="uk-UA"/>
        </w:rPr>
        <w:t xml:space="preserve">можливість вільного отримання інформації про заклад освіти і освітні послуги, що надаються); </w:t>
      </w:r>
    </w:p>
    <w:p w14:paraId="6DC03FC0" w14:textId="77777777" w:rsidR="00E24DA6" w:rsidRPr="005F213F" w:rsidRDefault="00E24DA6" w:rsidP="005F213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5F213F">
        <w:rPr>
          <w:rFonts w:ascii="Times New Roman" w:hAnsi="Times New Roman" w:cs="Times New Roman"/>
          <w:lang w:val="uk-UA"/>
        </w:rPr>
        <w:t xml:space="preserve">облаштування ресурсної кімнати (організація зони навчання та </w:t>
      </w:r>
      <w:proofErr w:type="spellStart"/>
      <w:r w:rsidRPr="005F213F">
        <w:rPr>
          <w:rFonts w:ascii="Times New Roman" w:hAnsi="Times New Roman" w:cs="Times New Roman"/>
          <w:lang w:val="uk-UA"/>
        </w:rPr>
        <w:t>побутово</w:t>
      </w:r>
      <w:proofErr w:type="spellEnd"/>
      <w:r w:rsidRPr="005F213F">
        <w:rPr>
          <w:rFonts w:ascii="Times New Roman" w:hAnsi="Times New Roman" w:cs="Times New Roman"/>
          <w:lang w:val="uk-UA"/>
        </w:rPr>
        <w:t>-практичної зони);</w:t>
      </w:r>
    </w:p>
    <w:p w14:paraId="035A8AFC" w14:textId="77777777" w:rsidR="00E24DA6" w:rsidRPr="005F213F" w:rsidRDefault="00E24DA6" w:rsidP="005F213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5F213F">
        <w:rPr>
          <w:rFonts w:ascii="Times New Roman" w:hAnsi="Times New Roman" w:cs="Times New Roman"/>
          <w:lang w:val="uk-UA"/>
        </w:rPr>
        <w:t xml:space="preserve">забезпечення </w:t>
      </w:r>
      <w:proofErr w:type="spellStart"/>
      <w:r w:rsidRPr="005F213F">
        <w:rPr>
          <w:rFonts w:ascii="Times New Roman" w:hAnsi="Times New Roman" w:cs="Times New Roman"/>
          <w:lang w:val="uk-UA"/>
        </w:rPr>
        <w:t>медіатеки</w:t>
      </w:r>
      <w:proofErr w:type="spellEnd"/>
      <w:r w:rsidRPr="005F213F">
        <w:rPr>
          <w:rFonts w:ascii="Times New Roman" w:hAnsi="Times New Roman" w:cs="Times New Roman"/>
          <w:lang w:val="uk-UA"/>
        </w:rPr>
        <w:t xml:space="preserve"> мультимедійними засобами для максимального наближення дітей до необхідних джерел інформації;</w:t>
      </w:r>
    </w:p>
    <w:p w14:paraId="43929E1E" w14:textId="77777777" w:rsidR="00E24DA6" w:rsidRPr="005F213F" w:rsidRDefault="00E24DA6" w:rsidP="005F213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5F213F">
        <w:rPr>
          <w:rFonts w:ascii="Times New Roman" w:hAnsi="Times New Roman" w:cs="Times New Roman"/>
          <w:lang w:val="uk-UA"/>
        </w:rPr>
        <w:t>застосування допоміжних технологій (пристрої для прослуховування, розширеної та альтернативної комунікації, принтери і дисплеї системи Брайля, інтерактивне обладнання);</w:t>
      </w:r>
    </w:p>
    <w:p w14:paraId="6AC8C40E" w14:textId="77777777" w:rsidR="00E24DA6" w:rsidRPr="005F213F" w:rsidRDefault="00E24DA6" w:rsidP="005F213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5F213F">
        <w:rPr>
          <w:rFonts w:ascii="Times New Roman" w:hAnsi="Times New Roman" w:cs="Times New Roman"/>
          <w:lang w:val="uk-UA"/>
        </w:rPr>
        <w:t>адаптацію та модифікацію освітньої програми або її компонентів (гнучкість програми, різні навчальні методики і проведення відповідного оцінювання, розробка індивідуальної програми розвитку);</w:t>
      </w:r>
    </w:p>
    <w:p w14:paraId="33164127" w14:textId="77777777" w:rsidR="00E24DA6" w:rsidRPr="005F213F" w:rsidRDefault="00E24DA6" w:rsidP="005F213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5F213F">
        <w:rPr>
          <w:rFonts w:ascii="Times New Roman" w:hAnsi="Times New Roman" w:cs="Times New Roman"/>
          <w:lang w:val="uk-UA"/>
        </w:rPr>
        <w:t>реалізацію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</w:t>
      </w:r>
    </w:p>
    <w:p w14:paraId="77CE3694" w14:textId="77777777" w:rsidR="00E24DA6" w:rsidRPr="005F213F" w:rsidRDefault="00E24DA6" w:rsidP="005F213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5F213F">
        <w:rPr>
          <w:rFonts w:ascii="Times New Roman" w:hAnsi="Times New Roman" w:cs="Times New Roman"/>
          <w:lang w:val="uk-UA"/>
        </w:rPr>
        <w:t>здійснення психолого-педагогічного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</w:t>
      </w:r>
    </w:p>
    <w:p w14:paraId="3D10BB8F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3.8. Запобігання та протидія </w:t>
      </w:r>
      <w:proofErr w:type="spellStart"/>
      <w:r w:rsidRPr="00E24DA6">
        <w:rPr>
          <w:rFonts w:ascii="Times New Roman" w:hAnsi="Times New Roman" w:cs="Times New Roman"/>
          <w:lang w:val="uk-UA"/>
        </w:rPr>
        <w:t>булінгу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 (цькуванню) в Первомайській школі мистецтв передбачає:</w:t>
      </w:r>
    </w:p>
    <w:p w14:paraId="45F83717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lastRenderedPageBreak/>
        <w:t xml:space="preserve">Відповідно до наказу Міністерства освіти науки України від 28.12.2019 №1646 «Деякі питання реагування на випадки </w:t>
      </w:r>
      <w:proofErr w:type="spellStart"/>
      <w:r w:rsidRPr="00E24DA6">
        <w:rPr>
          <w:rFonts w:ascii="Times New Roman" w:hAnsi="Times New Roman" w:cs="Times New Roman"/>
          <w:lang w:val="uk-UA"/>
        </w:rPr>
        <w:t>булінгу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 (цькування) та застосування заходів виховного впливу в закладах освіти» у Закладі визначено: </w:t>
      </w:r>
    </w:p>
    <w:p w14:paraId="5E663489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ПОРЯДОК реагування на випадки </w:t>
      </w:r>
      <w:proofErr w:type="spellStart"/>
      <w:r w:rsidRPr="00E24DA6">
        <w:rPr>
          <w:rFonts w:ascii="Times New Roman" w:hAnsi="Times New Roman" w:cs="Times New Roman"/>
          <w:lang w:val="uk-UA"/>
        </w:rPr>
        <w:t>булінгу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 (цькування)</w:t>
      </w:r>
    </w:p>
    <w:p w14:paraId="11FA5B0B" w14:textId="77777777" w:rsidR="00E24DA6" w:rsidRPr="00E24DA6" w:rsidRDefault="00E24DA6" w:rsidP="00615931">
      <w:pPr>
        <w:contextualSpacing/>
        <w:jc w:val="center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b/>
          <w:lang w:val="uk-UA"/>
        </w:rPr>
        <w:t>ІV.ЗДІЙСНЕННЯ САМООЦІНЮВАННЯ ТА ОЦІНЮВАННЯ</w:t>
      </w:r>
    </w:p>
    <w:p w14:paraId="4C835E5B" w14:textId="77777777" w:rsidR="00E24DA6" w:rsidRPr="00E24DA6" w:rsidRDefault="00E24DA6" w:rsidP="00615931">
      <w:pPr>
        <w:contextualSpacing/>
        <w:jc w:val="center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b/>
          <w:lang w:val="uk-UA"/>
        </w:rPr>
        <w:t>УПРАВЛІНСЬКИХ ПРОЦЕСІВ</w:t>
      </w:r>
    </w:p>
    <w:p w14:paraId="154811A4" w14:textId="24703AE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4.1. </w:t>
      </w:r>
      <w:proofErr w:type="spellStart"/>
      <w:r w:rsidRPr="00E24DA6">
        <w:rPr>
          <w:rFonts w:ascii="Times New Roman" w:hAnsi="Times New Roman" w:cs="Times New Roman"/>
          <w:lang w:val="uk-UA"/>
        </w:rPr>
        <w:t>Самооцінювання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 якості освітньої діяльності та якості освіти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школи.</w:t>
      </w:r>
    </w:p>
    <w:p w14:paraId="1B73B5AC" w14:textId="30015241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4.2.Самооцінювання якості освітньої діяльності в школі здійснюється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щорічно за напрямами:</w:t>
      </w:r>
    </w:p>
    <w:p w14:paraId="34763736" w14:textId="7F037A6F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освітнє середовище;</w:t>
      </w:r>
    </w:p>
    <w:p w14:paraId="3630E5B7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оцінювання освітньої діяльності учнів;</w:t>
      </w:r>
    </w:p>
    <w:p w14:paraId="0CE961D2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оцінювання педагогічної діяльності;</w:t>
      </w:r>
    </w:p>
    <w:p w14:paraId="705A5B93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оцінювання управлінської діяльності;</w:t>
      </w:r>
    </w:p>
    <w:p w14:paraId="79FCB628" w14:textId="725CC503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визначення рівня якості функціонування внутрішньої системи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якості освіти;</w:t>
      </w:r>
    </w:p>
    <w:p w14:paraId="62C375B3" w14:textId="2DCB9DA5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визначення результатів функціонування внутрішньої системи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якості освіти.</w:t>
      </w:r>
    </w:p>
    <w:p w14:paraId="0327CA99" w14:textId="6AF8C309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4.3.Вивчення внутрішньої системи забезпечення якості освітньої 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діяльності та якості освіти:</w:t>
      </w:r>
    </w:p>
    <w:p w14:paraId="2893EF47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-моніторинг процесів системи;</w:t>
      </w:r>
    </w:p>
    <w:p w14:paraId="4E4F4A44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-аналіз результатів моніторингу.</w:t>
      </w:r>
    </w:p>
    <w:p w14:paraId="1991C5AA" w14:textId="03FBDC11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4.4. Оцінювання внутрішньої системи забезпечення якості освітньої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діяльності та якості освіти:</w:t>
      </w:r>
    </w:p>
    <w:p w14:paraId="0858B9F7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-визначення рівня якості функціонування системи;</w:t>
      </w:r>
    </w:p>
    <w:p w14:paraId="4EE2FCD7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-визначення результатів функціонування системи.</w:t>
      </w:r>
    </w:p>
    <w:p w14:paraId="750AA236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4.5. Система оцінювання навчальних досягнень учнів. Критерії.</w:t>
      </w:r>
    </w:p>
    <w:p w14:paraId="2D3E1CC2" w14:textId="7E9F24DA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При оцінюванні навчальних досягнень учнів використовуються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критерії, що спираються на рекомендації МОН України та Міністерства культури і мистецтв України, з урахуванням специфіки мистецької школи (музичне відділення та образотворчий відділ) ( та повідомляються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учасникам освітнього процесу наступним способом:</w:t>
      </w:r>
    </w:p>
    <w:p w14:paraId="42E1FD31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оприлюдненням Критеріїв оцінювання на веб-сайті школи;</w:t>
      </w:r>
    </w:p>
    <w:p w14:paraId="0F2AB50E" w14:textId="093C75B6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оприлюдненням Критеріїв оцінювання кожним викладачем у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спеціально відведеному місці в класах (папки):</w:t>
      </w:r>
    </w:p>
    <w:p w14:paraId="7841C1E6" w14:textId="0019B562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повідомленням Критеріїв оцінювання учням (на початку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навчального року, семестру, після канікул, перед академічним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концертом, переглядом виставки, спектаклю, перед виконанням</w:t>
      </w:r>
    </w:p>
    <w:p w14:paraId="7C80502F" w14:textId="437D0250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перевірної/діагностичної роботи тощо);</w:t>
      </w:r>
    </w:p>
    <w:p w14:paraId="16436AF4" w14:textId="1FF4D463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 повідомленням Критеріїв оцінювання батькам (під час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 xml:space="preserve">батьківських зборів, у </w:t>
      </w:r>
      <w:proofErr w:type="spellStart"/>
      <w:r w:rsidRPr="00E24DA6">
        <w:rPr>
          <w:rFonts w:ascii="Times New Roman" w:hAnsi="Times New Roman" w:cs="Times New Roman"/>
          <w:lang w:val="uk-UA"/>
        </w:rPr>
        <w:t>вайбер</w:t>
      </w:r>
      <w:proofErr w:type="spellEnd"/>
      <w:r w:rsidRPr="00E24DA6">
        <w:rPr>
          <w:rFonts w:ascii="Times New Roman" w:hAnsi="Times New Roman" w:cs="Times New Roman"/>
          <w:lang w:val="uk-UA"/>
        </w:rPr>
        <w:t>-групах, під час спілкування тощо)</w:t>
      </w:r>
    </w:p>
    <w:p w14:paraId="336ADDB8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4.6 Професійне зростання керівних та педагогічних працівників</w:t>
      </w:r>
    </w:p>
    <w:p w14:paraId="25C8B5D6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4.6.1.Підвищення кваліфікації (далі - ПК):</w:t>
      </w:r>
    </w:p>
    <w:p w14:paraId="03AB3A10" w14:textId="464D57A9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-схвалення щорічного плану ПК педагогічною радою та затвердження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наказом директора;</w:t>
      </w:r>
    </w:p>
    <w:p w14:paraId="5ADF206C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-регулювання ПК педагогічним працівником;</w:t>
      </w:r>
    </w:p>
    <w:p w14:paraId="3CEBBA4F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-накопичення 120 годин за </w:t>
      </w:r>
      <w:proofErr w:type="spellStart"/>
      <w:r w:rsidRPr="00E24DA6">
        <w:rPr>
          <w:rFonts w:ascii="Times New Roman" w:hAnsi="Times New Roman" w:cs="Times New Roman"/>
          <w:lang w:val="uk-UA"/>
        </w:rPr>
        <w:t>межатестаційний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 період.</w:t>
      </w:r>
    </w:p>
    <w:p w14:paraId="3E1F76A5" w14:textId="550CD4B2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-схвалення педагогічною радою результатів пройдених курсів за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поданням педагогічних.</w:t>
      </w:r>
    </w:p>
    <w:p w14:paraId="58176F9B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4.6.2.Атестація:</w:t>
      </w:r>
    </w:p>
    <w:p w14:paraId="16217B15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-презентація педагогічної діяльності за навчальний рік;</w:t>
      </w:r>
    </w:p>
    <w:p w14:paraId="1D7B8C14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-участь в обласному огляді-конкурсі педагогічної майстерності;</w:t>
      </w:r>
    </w:p>
    <w:p w14:paraId="27B99EA1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-участь в інших фахових конкурсах</w:t>
      </w:r>
    </w:p>
    <w:p w14:paraId="17074548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4.6.3.Внутрішній контроль:</w:t>
      </w:r>
    </w:p>
    <w:p w14:paraId="3B32A40B" w14:textId="00AA53B3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Внутрішній контроль здійснює директор, його заступники та інші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працівники у межах виконання своїх функціональних (посадових)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обов’язків.</w:t>
      </w:r>
    </w:p>
    <w:p w14:paraId="20CC0B12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4.7.Оцінювання управлінських процесів:</w:t>
      </w:r>
    </w:p>
    <w:p w14:paraId="5530B8B0" w14:textId="3CD7E2A1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-наявність стратегії розвитку та системи планування діяльності закладу,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моніторинг виконання поставлених цілей і завдань;</w:t>
      </w:r>
    </w:p>
    <w:p w14:paraId="71292C3C" w14:textId="365B561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-формування в колективі відносин довіри, прозорості, дотримання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етичних норм;</w:t>
      </w:r>
    </w:p>
    <w:p w14:paraId="45910626" w14:textId="204BBF8C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-ефективність кадрової політики та забезпечення можливостей для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професійного зростання педагогічних працівників;</w:t>
      </w:r>
    </w:p>
    <w:p w14:paraId="67A5AFD3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-організація освітнього процесу на засадах </w:t>
      </w:r>
      <w:proofErr w:type="spellStart"/>
      <w:r w:rsidRPr="00E24DA6">
        <w:rPr>
          <w:rFonts w:ascii="Times New Roman" w:hAnsi="Times New Roman" w:cs="Times New Roman"/>
          <w:lang w:val="uk-UA"/>
        </w:rPr>
        <w:t>людиноцентризму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24DA6">
        <w:rPr>
          <w:rFonts w:ascii="Times New Roman" w:hAnsi="Times New Roman" w:cs="Times New Roman"/>
          <w:lang w:val="uk-UA"/>
        </w:rPr>
        <w:t>дитиноцентризму</w:t>
      </w:r>
      <w:proofErr w:type="spellEnd"/>
      <w:r w:rsidRPr="00E24DA6">
        <w:rPr>
          <w:rFonts w:ascii="Times New Roman" w:hAnsi="Times New Roman" w:cs="Times New Roman"/>
          <w:lang w:val="uk-UA"/>
        </w:rPr>
        <w:t>,</w:t>
      </w:r>
    </w:p>
    <w:p w14:paraId="6464B942" w14:textId="40CDC915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lastRenderedPageBreak/>
        <w:t>- прийняття управлінських рішень на основі конструктивної співпраці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учасників освітнього процесу, взаємодії школи з місцевою громадою;</w:t>
      </w:r>
    </w:p>
    <w:p w14:paraId="0CEFC205" w14:textId="17D6E93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-формування та забезпечення реалізації політики академічної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доброчесності.</w:t>
      </w:r>
    </w:p>
    <w:p w14:paraId="64F2E51F" w14:textId="77777777" w:rsidR="00E24DA6" w:rsidRPr="00E24DA6" w:rsidRDefault="00E24DA6" w:rsidP="00615931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E24DA6">
        <w:rPr>
          <w:rFonts w:ascii="Times New Roman" w:hAnsi="Times New Roman" w:cs="Times New Roman"/>
          <w:b/>
          <w:lang w:val="uk-UA"/>
        </w:rPr>
        <w:t>V. СИСТЕМА ТА МЕХАНІЗМИ ЗАБЕЗПЕЧЕННЯ АКАДЕМІЧНОЇ  ДОБРОЧЕСНОСТІ</w:t>
      </w:r>
    </w:p>
    <w:p w14:paraId="554CD603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5.1. Дотримання академічної доброчесності педагогічними працівниками школи передбачає:</w:t>
      </w:r>
    </w:p>
    <w:p w14:paraId="49A14FF7" w14:textId="57325116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-посилання на джерела інформації в разі використання розробок,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тверджень, відомостей;</w:t>
      </w:r>
    </w:p>
    <w:p w14:paraId="4C8582C8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-дотримання норм законодавства про авторське право і суміжні права;</w:t>
      </w:r>
    </w:p>
    <w:p w14:paraId="7AC0BD9F" w14:textId="2430305D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-надання достовірної інформації про методики, джерела використаної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 xml:space="preserve">інформації та власну </w:t>
      </w:r>
      <w:r w:rsidR="00615931">
        <w:rPr>
          <w:rFonts w:ascii="Times New Roman" w:hAnsi="Times New Roman" w:cs="Times New Roman"/>
          <w:lang w:val="uk-UA"/>
        </w:rPr>
        <w:t xml:space="preserve">  </w:t>
      </w:r>
      <w:r w:rsidRPr="00E24DA6">
        <w:rPr>
          <w:rFonts w:ascii="Times New Roman" w:hAnsi="Times New Roman" w:cs="Times New Roman"/>
          <w:lang w:val="uk-UA"/>
        </w:rPr>
        <w:t>педагогічну діяльність;</w:t>
      </w:r>
    </w:p>
    <w:p w14:paraId="4F377924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-контроль за дотриманням академічної доброчесності учнями;</w:t>
      </w:r>
    </w:p>
    <w:p w14:paraId="1E2F4800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-об’єктивне оцінювання результатів навчання</w:t>
      </w:r>
    </w:p>
    <w:p w14:paraId="16E9ED63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5.2. </w:t>
      </w:r>
      <w:bookmarkStart w:id="1" w:name="_Hlk158300588"/>
      <w:r w:rsidRPr="00E24DA6">
        <w:rPr>
          <w:rFonts w:ascii="Times New Roman" w:hAnsi="Times New Roman" w:cs="Times New Roman"/>
          <w:lang w:val="uk-UA"/>
        </w:rPr>
        <w:t>Дотримання академічної доброчесності учнями школи передбачає:</w:t>
      </w:r>
    </w:p>
    <w:p w14:paraId="103DCD89" w14:textId="22D24784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-самостійне виконання навчальних завдань, завдань поточного та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підсумкового контролю результатів навчання;</w:t>
      </w:r>
    </w:p>
    <w:p w14:paraId="38F7A47D" w14:textId="57013803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-посилання на джерела інформації у разі використання розробок,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тверджень, відомостей;</w:t>
      </w:r>
    </w:p>
    <w:p w14:paraId="0F6E3398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-дотримання норм законодавства про авторське право і суміжні права;</w:t>
      </w:r>
    </w:p>
    <w:p w14:paraId="407C4509" w14:textId="6683112A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-надання достовірної інформації про результати власної навчальної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діяльності, використані джерела інформації.</w:t>
      </w:r>
    </w:p>
    <w:bookmarkEnd w:id="1"/>
    <w:p w14:paraId="6690D4DE" w14:textId="3C762875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5.3 Педагогічні працівники для сприяння дотримання норм академічної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доброчесності учнями створюють наступні умови:</w:t>
      </w:r>
    </w:p>
    <w:p w14:paraId="768B84AE" w14:textId="01A71E8B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-здійснюють просвітницьку роботу щодо важливості дотримання норм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академічної доброчесності;</w:t>
      </w:r>
    </w:p>
    <w:p w14:paraId="704669C5" w14:textId="69D0319F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-вчать учнів при використанні інформаційних джерел робити необхідні</w:t>
      </w:r>
    </w:p>
    <w:p w14:paraId="4133EFD1" w14:textId="01AF6526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посилання та вказувати автора (у відповідності до ДСТУ 8302:2015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«Інформація та документація. Бібліографічне посилання. Загальні положення та правила складання»);</w:t>
      </w:r>
    </w:p>
    <w:p w14:paraId="0083F973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-розробляють завдання, що унеможливлюють списування;</w:t>
      </w:r>
    </w:p>
    <w:p w14:paraId="6205600E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-оприлюднюють чіткі критерії оцінювання;</w:t>
      </w:r>
    </w:p>
    <w:p w14:paraId="0342EA88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-налагоджують партнерські відносини з учнями.</w:t>
      </w:r>
    </w:p>
    <w:p w14:paraId="392C227F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5.4.Порушенням академічної доброчесності вважається:</w:t>
      </w:r>
    </w:p>
    <w:p w14:paraId="499E2DB4" w14:textId="4ED25A92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-АКАДЕМІЧНИЙ ПЛАГІАТ – оприлюднення (частково або повністю)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творчих (наукових) результатів, отриманих іншими особами, як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результатів власної творчості та/або відтворення опублікованих текстів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(оприлюднених творів мистецтва) інших авторів без зазначення</w:t>
      </w:r>
    </w:p>
    <w:p w14:paraId="544C36DE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авторства;</w:t>
      </w:r>
    </w:p>
    <w:p w14:paraId="0B2DAD8D" w14:textId="788B356E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-САМОПЛАГІАТ – оприлюднення (частково або повністю) власних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раніше опублікованих/представлених наукових/педагогічних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результатів як нових наукових/педагогічних результатів;</w:t>
      </w:r>
    </w:p>
    <w:p w14:paraId="0C2F5858" w14:textId="4BF2222E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-ФАБРИКАЦІЯ – вигадування даних чи фактів, що використовуються в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освітньому процесі;</w:t>
      </w:r>
    </w:p>
    <w:p w14:paraId="7907EE53" w14:textId="20FDD34E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-ФАЛЬСИФІКАЦІЯ –свідома зміна чи модифікація вже наявних даних,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що стосуються освітнього процесу;</w:t>
      </w:r>
    </w:p>
    <w:p w14:paraId="6C63AEC7" w14:textId="2DB73E9F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-СПИСУВАННЯ – виконання письмових робіт із залученням зовнішніх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джерел інформації, крім дозволених для використання, зокрема під час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оцінювання результатів навчання;</w:t>
      </w:r>
    </w:p>
    <w:p w14:paraId="75AD7FC9" w14:textId="7FBE211B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-ОБМАН – надання завідомо неправдивої інформації щодо власної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освітньої (наукової, творчої) діяльності чи організації освітнього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 xml:space="preserve">процесу; формами обману є, зокрема, академічний плагіат, </w:t>
      </w:r>
      <w:proofErr w:type="spellStart"/>
      <w:r w:rsidRPr="00E24DA6">
        <w:rPr>
          <w:rFonts w:ascii="Times New Roman" w:hAnsi="Times New Roman" w:cs="Times New Roman"/>
          <w:lang w:val="uk-UA"/>
        </w:rPr>
        <w:t>самоплагіат</w:t>
      </w:r>
      <w:proofErr w:type="spellEnd"/>
      <w:r w:rsidRPr="00E24DA6">
        <w:rPr>
          <w:rFonts w:ascii="Times New Roman" w:hAnsi="Times New Roman" w:cs="Times New Roman"/>
          <w:lang w:val="uk-UA"/>
        </w:rPr>
        <w:t>,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фабрикація, фальсифікація та списування;</w:t>
      </w:r>
    </w:p>
    <w:p w14:paraId="746E1891" w14:textId="363F6502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-ХАБАРНИЦТВО –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14:paraId="34976144" w14:textId="20B70070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-НЕОБ’ЄКТИВНЕ ОЦІНЮВАННЯ – свідоме завищення або заниження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оцінки результатів навчання здобувачів освіти.</w:t>
      </w:r>
    </w:p>
    <w:p w14:paraId="2E7B4F1C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5.5.За порушення академічної доброчесності педагогічні працівники  Первомайської школи мистецтв можуть бути притягнені до такої академічної відповідальності:</w:t>
      </w:r>
    </w:p>
    <w:p w14:paraId="71EE1EF7" w14:textId="24A2F219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-відмова в присвоєнні або позбавлення присвоєного педагогічного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звання, кваліфікаційної категорії;</w:t>
      </w:r>
    </w:p>
    <w:p w14:paraId="5726DDCB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lastRenderedPageBreak/>
        <w:t>-позбавлення права брати участь у роботі визначених законом органів чи займати визначені законом посади.</w:t>
      </w:r>
    </w:p>
    <w:p w14:paraId="09179C87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5.6. Учні за порушення академічної доброчесності можуть бути притягнені до такої академічної відповідальності:</w:t>
      </w:r>
    </w:p>
    <w:p w14:paraId="69DC8A1B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-повторне проходження оцінювання (контрольна робота, іспит тощо);</w:t>
      </w:r>
    </w:p>
    <w:p w14:paraId="5E1C7A3E" w14:textId="022B4E66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-повторне проходження відповідного освітнього компонента освітньої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програми.</w:t>
      </w:r>
    </w:p>
    <w:p w14:paraId="78A09038" w14:textId="77777777" w:rsidR="005F213F" w:rsidRDefault="005F213F" w:rsidP="005F213F">
      <w:pPr>
        <w:contextualSpacing/>
        <w:jc w:val="both"/>
        <w:rPr>
          <w:rFonts w:ascii="Times New Roman" w:hAnsi="Times New Roman" w:cs="Times New Roman"/>
          <w:b/>
          <w:lang w:val="uk-UA"/>
        </w:rPr>
      </w:pPr>
    </w:p>
    <w:p w14:paraId="058A8BCC" w14:textId="526B4771" w:rsidR="00E24DA6" w:rsidRPr="00E24DA6" w:rsidRDefault="00E24DA6" w:rsidP="00615931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E24DA6">
        <w:rPr>
          <w:rFonts w:ascii="Times New Roman" w:hAnsi="Times New Roman" w:cs="Times New Roman"/>
          <w:b/>
          <w:lang w:val="uk-UA"/>
        </w:rPr>
        <w:t>VI.РЕСУРСИ РОЗРОБЛЕННЯ ВНУТРІШНЬОЇ СИСТЕМИ</w:t>
      </w:r>
    </w:p>
    <w:p w14:paraId="2F21BA79" w14:textId="77777777" w:rsidR="00E24DA6" w:rsidRPr="00E24DA6" w:rsidRDefault="00E24DA6" w:rsidP="00615931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E24DA6">
        <w:rPr>
          <w:rFonts w:ascii="Times New Roman" w:hAnsi="Times New Roman" w:cs="Times New Roman"/>
          <w:b/>
          <w:lang w:val="uk-UA"/>
        </w:rPr>
        <w:t>ЗАБЕЗПЕЧЕННЯ ЯКОСТІ ОСВІТИ</w:t>
      </w:r>
    </w:p>
    <w:p w14:paraId="3842CD69" w14:textId="4C2C328B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6.1. Ресурси розроблення внутрішньої системи забезпечення якості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освіти Первомайської школи мистецтв, для подальшого удосконалення та внесення поточних змін:</w:t>
      </w:r>
    </w:p>
    <w:p w14:paraId="75CEF727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-залучення учасників освітнього процесу до розбудови внутрішньої</w:t>
      </w:r>
    </w:p>
    <w:p w14:paraId="5203D380" w14:textId="3528BD02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системи забезпечення якості освіти, колективне обговорення мети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розбудови внутрішньої системи, напрямів, правил, за якими визначається якість освітньої діяльності, методів збору інформації;</w:t>
      </w:r>
    </w:p>
    <w:p w14:paraId="77D5C60A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 xml:space="preserve">-технічні ресурси: </w:t>
      </w:r>
      <w:proofErr w:type="spellStart"/>
      <w:r w:rsidRPr="00E24DA6">
        <w:rPr>
          <w:rFonts w:ascii="Times New Roman" w:hAnsi="Times New Roman" w:cs="Times New Roman"/>
          <w:lang w:val="uk-UA"/>
        </w:rPr>
        <w:t>Telegram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-канал, сторінка </w:t>
      </w:r>
      <w:proofErr w:type="spellStart"/>
      <w:r w:rsidRPr="00E24DA6">
        <w:rPr>
          <w:rFonts w:ascii="Times New Roman" w:hAnsi="Times New Roman" w:cs="Times New Roman"/>
          <w:lang w:val="uk-UA"/>
        </w:rPr>
        <w:t>Facebook</w:t>
      </w:r>
      <w:proofErr w:type="spellEnd"/>
      <w:r w:rsidRPr="00E24DA6">
        <w:rPr>
          <w:rFonts w:ascii="Times New Roman" w:hAnsi="Times New Roman" w:cs="Times New Roman"/>
          <w:lang w:val="uk-UA"/>
        </w:rPr>
        <w:t xml:space="preserve">; </w:t>
      </w:r>
    </w:p>
    <w:p w14:paraId="394EC821" w14:textId="34C82E39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-технічні та програмні засоби моніторингу: веб-форми для опитування,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анкетування, тестування учасників освітнього процесу;</w:t>
      </w:r>
    </w:p>
    <w:p w14:paraId="1E606D9C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Ресурси для моніторингу: анкети, форми спостережень, тестові завдання</w:t>
      </w:r>
    </w:p>
    <w:p w14:paraId="7459C86B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b/>
          <w:lang w:val="uk-UA"/>
        </w:rPr>
      </w:pPr>
    </w:p>
    <w:p w14:paraId="336AAD67" w14:textId="77777777" w:rsidR="00E24DA6" w:rsidRPr="00E24DA6" w:rsidRDefault="00E24DA6" w:rsidP="00615931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E24DA6">
        <w:rPr>
          <w:rFonts w:ascii="Times New Roman" w:hAnsi="Times New Roman" w:cs="Times New Roman"/>
          <w:b/>
          <w:lang w:val="uk-UA"/>
        </w:rPr>
        <w:t>VІІ. ПРИКІНЦЕВІ ПОЛОЖЕННЯ</w:t>
      </w:r>
    </w:p>
    <w:p w14:paraId="5A0D16E4" w14:textId="281B69FD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7.1. Це Положення вводиться в дію після схвалення педагогічною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радою та з наступного дня після його затвердження наказом директора.</w:t>
      </w:r>
    </w:p>
    <w:p w14:paraId="3D5CEB89" w14:textId="11559BF3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E24DA6">
        <w:rPr>
          <w:rFonts w:ascii="Times New Roman" w:hAnsi="Times New Roman" w:cs="Times New Roman"/>
          <w:lang w:val="uk-UA"/>
        </w:rPr>
        <w:t>7.2. Зміни та доповнення до цього Положення можуть вноситися за</w:t>
      </w:r>
      <w:r w:rsidR="005F213F">
        <w:rPr>
          <w:rFonts w:ascii="Times New Roman" w:hAnsi="Times New Roman" w:cs="Times New Roman"/>
          <w:lang w:val="uk-UA"/>
        </w:rPr>
        <w:t xml:space="preserve"> </w:t>
      </w:r>
      <w:r w:rsidRPr="00E24DA6">
        <w:rPr>
          <w:rFonts w:ascii="Times New Roman" w:hAnsi="Times New Roman" w:cs="Times New Roman"/>
          <w:lang w:val="uk-UA"/>
        </w:rPr>
        <w:t>ухвалою педагогічної ради закладу і вводитися в дію наказом директора.</w:t>
      </w:r>
    </w:p>
    <w:p w14:paraId="30C4B7EB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b/>
          <w:bCs/>
          <w:lang w:val="uk-UA"/>
        </w:rPr>
      </w:pPr>
    </w:p>
    <w:p w14:paraId="0BCB27D1" w14:textId="77777777" w:rsidR="00E24DA6" w:rsidRPr="00E24DA6" w:rsidRDefault="00E24DA6" w:rsidP="005F213F">
      <w:pPr>
        <w:contextualSpacing/>
        <w:jc w:val="both"/>
        <w:rPr>
          <w:rFonts w:ascii="Times New Roman" w:hAnsi="Times New Roman" w:cs="Times New Roman"/>
          <w:b/>
          <w:bCs/>
          <w:lang w:val="uk-UA"/>
        </w:rPr>
      </w:pPr>
    </w:p>
    <w:p w14:paraId="0BC345E9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5DABF9" w14:textId="1DEF7E46" w:rsidR="00E24DA6" w:rsidRPr="00E24DA6" w:rsidRDefault="00536EF3" w:rsidP="00E24DA6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="00E24DA6" w:rsidRPr="00E24DA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Механізми реалізації</w:t>
      </w:r>
      <w:r w:rsidR="00E24DA6" w:rsidRPr="00E24DA6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="00E24DA6" w:rsidRPr="00E24DA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внутрішньої системи</w:t>
      </w:r>
    </w:p>
    <w:p w14:paraId="6D9B4F5D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4D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забезпечення якості освіти</w:t>
      </w:r>
    </w:p>
    <w:tbl>
      <w:tblPr>
        <w:tblW w:w="10343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1560"/>
        <w:gridCol w:w="1554"/>
        <w:gridCol w:w="1134"/>
        <w:gridCol w:w="850"/>
        <w:gridCol w:w="1134"/>
      </w:tblGrid>
      <w:tr w:rsidR="00E24DA6" w:rsidRPr="00E24DA6" w14:paraId="51EB7F09" w14:textId="77777777" w:rsidTr="00536EF3">
        <w:trPr>
          <w:trHeight w:val="683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08FC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№ </w:t>
            </w:r>
          </w:p>
          <w:p w14:paraId="19D9B6C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54A7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Компоненти</w:t>
            </w:r>
          </w:p>
          <w:p w14:paraId="0D46286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напряму</w:t>
            </w:r>
          </w:p>
          <w:p w14:paraId="578885E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оцінювання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4E4C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Періодичність оцінювання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875B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Відповідальні</w:t>
            </w:r>
          </w:p>
          <w:p w14:paraId="0AD7B5E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за </w:t>
            </w:r>
          </w:p>
          <w:p w14:paraId="106A5E6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оцінювання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33B3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Методи збору інформації</w:t>
            </w:r>
          </w:p>
          <w:p w14:paraId="05F3FC5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 інструментарій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32D2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Форми</w:t>
            </w:r>
          </w:p>
          <w:p w14:paraId="6C89065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узагальнення інформації</w:t>
            </w:r>
          </w:p>
          <w:p w14:paraId="5FC42BB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DE0A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Рівень оцінювання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1147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24DA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Управлінське рішення</w:t>
            </w:r>
          </w:p>
        </w:tc>
      </w:tr>
      <w:tr w:rsidR="00E24DA6" w:rsidRPr="00E24DA6" w14:paraId="55B8B8F7" w14:textId="77777777" w:rsidTr="00536EF3">
        <w:trPr>
          <w:trHeight w:val="127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559A1" w14:textId="77777777" w:rsidR="00E24DA6" w:rsidRPr="00E24DA6" w:rsidRDefault="00E24DA6" w:rsidP="00536EF3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C5BC3" w14:textId="74D1DF90" w:rsidR="00E24DA6" w:rsidRPr="00E24DA6" w:rsidRDefault="00E24DA6" w:rsidP="00536EF3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945B8" w14:textId="77777777" w:rsidR="00E24DA6" w:rsidRPr="00E24DA6" w:rsidRDefault="00E24DA6" w:rsidP="00536EF3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483AE" w14:textId="77777777" w:rsidR="00E24DA6" w:rsidRPr="00E24DA6" w:rsidRDefault="00E24DA6" w:rsidP="00536EF3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C69E6" w14:textId="77777777" w:rsidR="00E24DA6" w:rsidRPr="00E24DA6" w:rsidRDefault="00E24DA6" w:rsidP="00536EF3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78588" w14:textId="327A83CF" w:rsidR="00E24DA6" w:rsidRPr="00E24DA6" w:rsidRDefault="00E24DA6" w:rsidP="00536EF3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A8F3E" w14:textId="77777777" w:rsidR="00E24DA6" w:rsidRPr="00E24DA6" w:rsidRDefault="00E24DA6" w:rsidP="00536EF3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61963" w14:textId="211F76A4" w:rsidR="00E24DA6" w:rsidRPr="00E24DA6" w:rsidRDefault="00E24DA6" w:rsidP="00536EF3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8</w:t>
            </w:r>
          </w:p>
        </w:tc>
      </w:tr>
      <w:tr w:rsidR="00E24DA6" w:rsidRPr="00E24DA6" w14:paraId="313A8396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CB8F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776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FCDE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24D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Освітнє</w:t>
            </w:r>
            <w:proofErr w:type="spellEnd"/>
            <w:r w:rsidRPr="00E24D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D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середовищ</w:t>
            </w:r>
            <w:proofErr w:type="spellEnd"/>
            <w:r w:rsidRPr="00E24D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</w:p>
        </w:tc>
      </w:tr>
      <w:tr w:rsidR="00E24DA6" w:rsidRPr="00E24DA6" w14:paraId="5E1151FF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6F09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8247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Облаштування території закладу. Забезпечення комфортних та безпечних умов перебування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D07F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раз </w:t>
            </w:r>
          </w:p>
          <w:p w14:paraId="78272A7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</w:p>
          <w:p w14:paraId="119485E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роки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28A3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Завгосп</w:t>
            </w:r>
          </w:p>
          <w:p w14:paraId="52DD7E3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068E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4A2E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B75D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4190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4D813982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39AC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5706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 електропроводки та електрообладнання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6DEE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рази в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27E4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Завгосп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2C69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8E78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6A54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00F2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4DD7ACBF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805D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6071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 приміщення закладу. Наявність всіх необхідних та відповідних умов до облаштування навчальних приміщень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AD77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9EA5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F14B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9C06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679F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2F1E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5DBF5903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AF63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3E20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Обізнаність працівників та учнів з правилами пожежної безпеки і </w:t>
            </w: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алгоритмом дій в умовах надзвичайних ситуацій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449F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 рази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7685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завгосп, відповідальний за ОП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BC8D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Інструктаж, бесіда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4F97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3DCE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EF95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2C0553AB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6B7F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C131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Дотримання повітряно-теплового, режиму, стан освітлення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6029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E70D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завгосп 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C9A7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вимірювання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F7CD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Усна доповідь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4E5E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47F5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08B16404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789A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8D74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Безпечність інтернету у закладі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6E80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рази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0215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C0DC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питання, опитування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958D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Усна доповідь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2303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1388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31526CD3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694F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CB0D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Дизайн освітнього середовища, його гнучкість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86F3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2FC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Директор,</w:t>
            </w:r>
          </w:p>
          <w:p w14:paraId="1A06D7F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завгосп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7E85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806C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8BF3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D2A7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14C870C0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5957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40CF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Наявність місць для відпочинку на перерві учнів і працівників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30B1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C7E1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Директор,</w:t>
            </w:r>
          </w:p>
          <w:p w14:paraId="335F10C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завгосп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4627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2287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Усна доповідь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7A17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A479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707C11B0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A3EF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E023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Облаштування освітнього середовища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8B1B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6348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Директор,</w:t>
            </w:r>
          </w:p>
          <w:p w14:paraId="433A518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завгосп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7BEC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DC9D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5A4E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53E8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030EA317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F6E9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1A49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Умови адаптації учнів і працівників до освітнього процесу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40EA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1B47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Адміністрація, </w:t>
            </w:r>
          </w:p>
          <w:p w14:paraId="59F516B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644E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D14A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педрада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E04E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E577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74942CE8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34C9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D651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озеленення території є достатнім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D05D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5F00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Директор,</w:t>
            </w:r>
          </w:p>
          <w:p w14:paraId="533738F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завгосп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0C9C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Бліц опитування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8DD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52DD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C83A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26C503C0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BAEC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DC55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не створює облаштування приміщень закладу загрози травмування здобувачів освіти та працівників закладу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77BF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C37E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Директор,</w:t>
            </w:r>
          </w:p>
          <w:p w14:paraId="72AA86F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завгосп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7B17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F8A2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Усна доповідь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4D4C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073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6A32503A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D968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47E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Проаналізувати режим прибирання приміщень та території закладу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65B6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щотижня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C6D8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завгосп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1E2D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7A73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7F9A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02B8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3C3E739F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CA2C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D80B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Дотримання режиму провітрювання приміщень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0A15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щодня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A2F7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технічний персонал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ADBA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9EBE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B494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7965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4B298364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67E9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2586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Відповідність санітарним вимогам облаштування туалетних кімнат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6CF3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97D9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завгосп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35A8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3C22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B5FD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81AD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6EB675FA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2677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8661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Облаштування актової зали 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292F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2 роки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C261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EABB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E06A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34FC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9386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2568B017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8E37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C335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медіатеки</w:t>
            </w:r>
            <w:proofErr w:type="spellEnd"/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B416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5 років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9560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702C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2158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0032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6C53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50903D88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8256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0432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Облаштування кімнати для викладачів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CFB6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5 років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43AE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5D15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Спостереження, інтерв’ю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CF3D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23A0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99CC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570C4C48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56FE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76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4026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Створення освітнього середовища вільного від будь яких форм насильства та дискримінації</w:t>
            </w:r>
          </w:p>
        </w:tc>
      </w:tr>
      <w:tr w:rsidR="00E24DA6" w:rsidRPr="00E24DA6" w14:paraId="22175AB2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7487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3BCB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Запобігання та протидія </w:t>
            </w:r>
            <w:proofErr w:type="spellStart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булінгу</w:t>
            </w:r>
            <w:proofErr w:type="spellEnd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цькуванню та дискримінації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ACCB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D1A7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E379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7008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B499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372C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21190D98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F11B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6818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Протидія </w:t>
            </w:r>
            <w:proofErr w:type="spellStart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булінгу</w:t>
            </w:r>
            <w:proofErr w:type="spellEnd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боку керівництва та вчителів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3E3C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6D52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C6DB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B08F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29CC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563F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43101E0D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B344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2044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Розроблення правил поведінки, які відомі і прийнятні усім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BDCC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0CFB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CDBF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FA00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BB5D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CD76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0F986DD6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DA2D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9776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C6B2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Формування інклюзивного , розвивального та мотивуючого освітнього простору</w:t>
            </w:r>
          </w:p>
          <w:p w14:paraId="1BE732E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5085FB18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A5AC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921F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Пристосування дизайну до усіх учасників освітнього процесу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8D7D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E695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D0F7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6492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1349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C1D8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19663B71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E97E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5ED4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Застосування викладачами </w:t>
            </w:r>
            <w:proofErr w:type="spellStart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методик</w:t>
            </w:r>
            <w:proofErr w:type="spellEnd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роботи з дітьми з особливими освітніми потребами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D9D4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6B13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A36D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6D37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2B4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86C0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768173DF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3165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776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C317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Система оцінювання здобувачів освіти</w:t>
            </w:r>
          </w:p>
        </w:tc>
      </w:tr>
      <w:tr w:rsidR="00E24DA6" w:rsidRPr="00E24DA6" w14:paraId="08547451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72F3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B3EE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Оприлюднення критеріїв, правил та процедур оцінювання навчальних досягнень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8E94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B107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Педпрацівники</w:t>
            </w:r>
          </w:p>
          <w:p w14:paraId="1333180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E390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Спостереження, вивчення документації, аналіз розміщення інформації на сайті і стендах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EDC5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8002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A860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76EAA14E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EFCA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E5E9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аналізу результатів навчання здобувачів освіти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09AB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рази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CCEC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 </w:t>
            </w:r>
          </w:p>
          <w:p w14:paraId="62456FD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директора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0C39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Анкетування, моніторинг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BE63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CE4C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1F46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, протоколи педради</w:t>
            </w:r>
          </w:p>
        </w:tc>
      </w:tr>
      <w:tr w:rsidR="00E24DA6" w:rsidRPr="00E24DA6" w14:paraId="58964F33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B37E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B870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Дистанційне оцінювання здобувачів освіти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8250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потребою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0952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Заступники </w:t>
            </w:r>
          </w:p>
          <w:p w14:paraId="5E376B7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директора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35E6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Інтерв’ю, вивчення документації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832A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D4B0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505A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</w:tc>
      </w:tr>
      <w:tr w:rsidR="00E24DA6" w:rsidRPr="00E24DA6" w14:paraId="28F86E1B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9439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2356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внутрішнього моніторингу формування компетентностей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7391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рази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6C3B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 </w:t>
            </w:r>
          </w:p>
          <w:p w14:paraId="277EDD1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директора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5334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Спостереження, вивчення документації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D9FF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E606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6416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Протоколи педради</w:t>
            </w:r>
          </w:p>
        </w:tc>
      </w:tr>
      <w:tr w:rsidR="00E24DA6" w:rsidRPr="00E24DA6" w14:paraId="57A19F0F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4B92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0FC7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необхідної індивідуальної освітньої траєкторії для деяких категорій учнів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24A8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рази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1189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викладачі </w:t>
            </w:r>
          </w:p>
          <w:p w14:paraId="57086D7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CFCB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Співбесіда з батьками, обстеження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8146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Аналітична </w:t>
            </w:r>
          </w:p>
          <w:p w14:paraId="7113B37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8ECC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003E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17295CE4" w14:textId="77777777" w:rsidTr="00BA6651">
        <w:trPr>
          <w:trHeight w:val="399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FF7D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776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4A4F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Педагогічна діяльність педагогічних працівників </w:t>
            </w:r>
          </w:p>
        </w:tc>
      </w:tr>
      <w:tr w:rsidR="00E24DA6" w:rsidRPr="00E24DA6" w14:paraId="7580BF54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D637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E388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індивідуальних освітніх траєкторій учнів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C756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FE34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E065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Опитування, анкетування, вивчення документації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6D7C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0DDE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E0DB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65FEEB41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8ECE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54FA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Планування діяльності , аналіз, результативність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CBB0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рази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0498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Викладачі</w:t>
            </w:r>
          </w:p>
          <w:p w14:paraId="37E159D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</w:t>
            </w:r>
          </w:p>
          <w:p w14:paraId="5B3F935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директора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490C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документації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3EFA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D91B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BEE3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78AF7857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401D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77E2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Сприяння формуванню суспільних цінностей у </w:t>
            </w: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здобувачів освіти у процесі навчання, виховання і розвитку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F917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D0A8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Класні керівники і </w:t>
            </w: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класоводи, заступник з ВР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8C32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Спостереження, анкетування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312A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E2FB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A0E3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08739CEE" w14:textId="77777777" w:rsidTr="00536EF3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89C2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CBD93" w14:textId="77777777" w:rsidR="00E24DA6" w:rsidRPr="00E24DA6" w:rsidRDefault="00E24DA6" w:rsidP="00536EF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педагогіки партнерства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165AD" w14:textId="77777777" w:rsidR="00E24DA6" w:rsidRPr="00E24DA6" w:rsidRDefault="00E24DA6" w:rsidP="00536EF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періодично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67D4F" w14:textId="77777777" w:rsidR="00E24DA6" w:rsidRPr="00E24DA6" w:rsidRDefault="00E24DA6" w:rsidP="00536EF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202E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Анкетування, співбесіди, 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67BD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A914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2EE1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5D7D954E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8040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EF81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Застосування освітніх технологій, спрямованих на формування ключових компетентностей та наскрізних умінь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FDCF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періодично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C2D4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Заступники </w:t>
            </w:r>
          </w:p>
          <w:p w14:paraId="3491857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директора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AC29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Спостереження, вивчення документації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7B47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3B12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09A5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062E82D3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5B6C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23AF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власного професійного розвитку і підвищення кваліфікації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D494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потребою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04AE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з НР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68FA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документації і портфоліо вчителів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0FC2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6BE9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A467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Річний план, наказ</w:t>
            </w:r>
          </w:p>
        </w:tc>
      </w:tr>
      <w:tr w:rsidR="00E24DA6" w:rsidRPr="00E24DA6" w14:paraId="737EC9DE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D9DA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6416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Здійснення інноваційної діяльності, участь в освітніх </w:t>
            </w:r>
            <w:proofErr w:type="spellStart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проєктах</w:t>
            </w:r>
            <w:proofErr w:type="spellEnd"/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7BA3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періодично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F0FB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9D8F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613A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D2B9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EEB1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7240BD42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3400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C72D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Практика педагогічного наставництва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D4B5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періодично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0F24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C1A5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B461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C829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B01C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1EF07B16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9782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233D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Налагодження командної роботи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CE07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постійної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BB84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A4CF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7AE9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2CC2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EA51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5A662C97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ECE0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22CD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педагогічної діяльності на засадах академічної доброчесності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E451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C497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AF4C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Опитування, анкетування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C757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4336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4949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Положення, протоколи педради</w:t>
            </w:r>
          </w:p>
        </w:tc>
      </w:tr>
      <w:tr w:rsidR="00E24DA6" w:rsidRPr="00E24DA6" w14:paraId="1F4F38DD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989B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776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57B7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Управлінські процеси закладу освіти</w:t>
            </w: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34F42576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530A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8639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Затвердження стратегії розвитку ЗО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25BE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5 років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D371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641D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документації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8DDE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69A8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1EC5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Стратегія, наказ</w:t>
            </w:r>
          </w:p>
        </w:tc>
      </w:tr>
      <w:tr w:rsidR="00E24DA6" w:rsidRPr="00E24DA6" w14:paraId="04B893AC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DFCA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1816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річного планування відповідно до стратегії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D5EB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7BC0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5CDD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документації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73F1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B80C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78FE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Річний план, наказ</w:t>
            </w:r>
          </w:p>
        </w:tc>
      </w:tr>
      <w:tr w:rsidR="00E24DA6" w:rsidRPr="00E24DA6" w14:paraId="502DC0FA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5DF8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D717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7F01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2DC8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з НР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3F58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документації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EE98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19D5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DB60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</w:t>
            </w:r>
          </w:p>
        </w:tc>
      </w:tr>
      <w:tr w:rsidR="00E24DA6" w:rsidRPr="00E24DA6" w14:paraId="0961F9A6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10FC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6769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Самооцінювання</w:t>
            </w:r>
            <w:proofErr w:type="spellEnd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якості освітньої діяльності на основі стратегії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16FE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DD48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</w:t>
            </w:r>
          </w:p>
          <w:p w14:paraId="584FAF1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закладу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DC47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Анкетування, збір і аналіз інформації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7471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F6E9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1540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Наказ, протоколи педради</w:t>
            </w:r>
          </w:p>
        </w:tc>
      </w:tr>
      <w:tr w:rsidR="00E24DA6" w:rsidRPr="00E24DA6" w14:paraId="6BB4B335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30C0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04CC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Керівництво закладу планує та здійснює заходи щодо забезпечення належних умов для учасників освітнього процесу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DE33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2203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Керівництво </w:t>
            </w:r>
          </w:p>
          <w:p w14:paraId="030B1ED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закладу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B332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Спостереження, вивчення документації, анкетування батьків, учнів та вчителів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5AA6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7C08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11BD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Річний план</w:t>
            </w:r>
          </w:p>
        </w:tc>
      </w:tr>
      <w:tr w:rsidR="00E24DA6" w:rsidRPr="00E24DA6" w14:paraId="3DE90949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BDE6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F1F4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психологічно комфортного середовища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EEFA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CE13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8C50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AC94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768D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D58E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2E39ACFE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60E2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A102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Оприлюднення інформації про свою діяльність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AE9D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A652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Адміністрація, </w:t>
            </w:r>
          </w:p>
          <w:p w14:paraId="11F766E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38EA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сайту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545C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2052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DB08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29416738" w14:textId="77777777" w:rsidTr="00536EF3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E5B7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80A92" w14:textId="77777777" w:rsidR="00E24DA6" w:rsidRPr="00E24DA6" w:rsidRDefault="00E24DA6" w:rsidP="00536EF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штату закладу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A662C" w14:textId="77777777" w:rsidR="00E24DA6" w:rsidRPr="00E24DA6" w:rsidRDefault="00E24DA6" w:rsidP="00536EF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рік, за потребою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E6560" w14:textId="77777777" w:rsidR="00E24DA6" w:rsidRPr="00E24DA6" w:rsidRDefault="00E24DA6" w:rsidP="00536EF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3E0F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штатного розпису, статистичні звіти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AAD2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0FB2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F95C7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Штатний</w:t>
            </w:r>
          </w:p>
          <w:p w14:paraId="1671DD3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розпис</w:t>
            </w:r>
          </w:p>
        </w:tc>
      </w:tr>
      <w:tr w:rsidR="00E24DA6" w:rsidRPr="00E24DA6" w14:paraId="1D57742E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1A510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628D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Мотивація педагогічних працівників, стимулювання педагогічної діяльності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A55C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A065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311C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Трудові книги, опитування , вивчення документації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DB9A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8755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A687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Накази</w:t>
            </w:r>
          </w:p>
        </w:tc>
      </w:tr>
      <w:tr w:rsidR="00E24DA6" w:rsidRPr="00E24DA6" w14:paraId="259FC19D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0CA5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F96A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Організація освітнього процесу на засадах </w:t>
            </w:r>
            <w:proofErr w:type="spellStart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людиноцентризму</w:t>
            </w:r>
            <w:proofErr w:type="spellEnd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прийняття управлінських рішень на основі конструктивної співпраці усіх учасників освітнього процесу,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3EBE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D9ED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7459A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F4B2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Опитування, інтерв’ю, анкетування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2226F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FAFF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DDCE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66E94785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3730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FFEC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Взаємодія закладу з місцевою громадою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EC7A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F237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Керівництво </w:t>
            </w:r>
          </w:p>
          <w:p w14:paraId="79CF9FF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закладу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8682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Опитування, співбесіди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0543E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CB19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5598D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0A62DE5F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9963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511E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умов для реалізації освітніх траєкторій учасників навчального процесу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C94C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533B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D087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B483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DAD7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54988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24DA6" w:rsidRPr="00E24DA6" w14:paraId="3C85829F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98EA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2294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Сприяння та розбудова бібліотеки та </w:t>
            </w:r>
            <w:proofErr w:type="spellStart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медіатеки</w:t>
            </w:r>
            <w:proofErr w:type="spellEnd"/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розширення можливостей освітнього простору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5903C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на рік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B1DAB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Адміністрація </w:t>
            </w:r>
          </w:p>
          <w:p w14:paraId="60FE1B1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закладу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1FF6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Інтерв’ю, 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FAED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25BB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985A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E24DA6" w:rsidRPr="00E24DA6" w14:paraId="283F4435" w14:textId="77777777" w:rsidTr="00BA6651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0E401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7D6D2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освітнього простору для дітей з особливими потребами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93C0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107F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Керівництво </w:t>
            </w:r>
          </w:p>
          <w:p w14:paraId="2C4AD796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закладу</w:t>
            </w:r>
          </w:p>
        </w:tc>
        <w:tc>
          <w:tcPr>
            <w:tcW w:w="1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D54F5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10F13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Аналітичні довідки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C1E19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B88E4" w14:textId="77777777" w:rsidR="00E24DA6" w:rsidRPr="00E24DA6" w:rsidRDefault="00E24DA6" w:rsidP="00E24DA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</w:tbl>
    <w:p w14:paraId="1E2873A2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4DA6">
        <w:rPr>
          <w:rFonts w:ascii="Times New Roman" w:hAnsi="Times New Roman" w:cs="Times New Roman"/>
          <w:sz w:val="20"/>
          <w:szCs w:val="20"/>
          <w:lang w:val="ru-RU"/>
        </w:rPr>
        <w:t> </w:t>
      </w:r>
    </w:p>
    <w:p w14:paraId="10E8C12E" w14:textId="77777777" w:rsidR="00E24DA6" w:rsidRPr="00E24DA6" w:rsidRDefault="00E24DA6" w:rsidP="00E24DA6">
      <w:pPr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14:paraId="7E52C4FE" w14:textId="77777777" w:rsidR="00E24DA6" w:rsidRPr="00536EF3" w:rsidRDefault="00E24DA6" w:rsidP="005B3BED">
      <w:pPr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sectPr w:rsidR="00E24DA6" w:rsidRPr="0053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F9E"/>
    <w:multiLevelType w:val="multilevel"/>
    <w:tmpl w:val="9C7487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CE71F74"/>
    <w:multiLevelType w:val="hybridMultilevel"/>
    <w:tmpl w:val="D6DC58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FF06F3"/>
    <w:multiLevelType w:val="multilevel"/>
    <w:tmpl w:val="A004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3511F"/>
    <w:multiLevelType w:val="multilevel"/>
    <w:tmpl w:val="C3EA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652B"/>
    <w:multiLevelType w:val="hybridMultilevel"/>
    <w:tmpl w:val="4EF215A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D4C58"/>
    <w:multiLevelType w:val="multilevel"/>
    <w:tmpl w:val="440A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62100"/>
    <w:multiLevelType w:val="hybridMultilevel"/>
    <w:tmpl w:val="3A54F912"/>
    <w:lvl w:ilvl="0" w:tplc="FA702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88930">
    <w:abstractNumId w:val="6"/>
  </w:num>
  <w:num w:numId="2" w16cid:durableId="346441341">
    <w:abstractNumId w:val="5"/>
  </w:num>
  <w:num w:numId="3" w16cid:durableId="261113849">
    <w:abstractNumId w:val="0"/>
  </w:num>
  <w:num w:numId="4" w16cid:durableId="485635497">
    <w:abstractNumId w:val="3"/>
  </w:num>
  <w:num w:numId="5" w16cid:durableId="93595734">
    <w:abstractNumId w:val="2"/>
  </w:num>
  <w:num w:numId="6" w16cid:durableId="1900625056">
    <w:abstractNumId w:val="1"/>
  </w:num>
  <w:num w:numId="7" w16cid:durableId="164423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F3"/>
    <w:rsid w:val="000E1625"/>
    <w:rsid w:val="001331BB"/>
    <w:rsid w:val="001655A6"/>
    <w:rsid w:val="0022777D"/>
    <w:rsid w:val="0027694B"/>
    <w:rsid w:val="005139CB"/>
    <w:rsid w:val="00534A63"/>
    <w:rsid w:val="00536EF3"/>
    <w:rsid w:val="00543E2D"/>
    <w:rsid w:val="005B3BED"/>
    <w:rsid w:val="005F213F"/>
    <w:rsid w:val="00615931"/>
    <w:rsid w:val="006A6FF9"/>
    <w:rsid w:val="006D1D69"/>
    <w:rsid w:val="006E55F3"/>
    <w:rsid w:val="008F178F"/>
    <w:rsid w:val="00920591"/>
    <w:rsid w:val="009B4171"/>
    <w:rsid w:val="00B91F7D"/>
    <w:rsid w:val="00BD7A0D"/>
    <w:rsid w:val="00DB349D"/>
    <w:rsid w:val="00E24DA6"/>
    <w:rsid w:val="00F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A3BC"/>
  <w15:chartTrackingRefBased/>
  <w15:docId w15:val="{3F60F183-6FD6-4D31-BB21-073232D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F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6FF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E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4DA6"/>
    <w:pPr>
      <w:ind w:left="720"/>
      <w:contextualSpacing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E24DA6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Верхній колонтитул Знак"/>
    <w:basedOn w:val="a0"/>
    <w:link w:val="a7"/>
    <w:uiPriority w:val="99"/>
    <w:rsid w:val="00E24DA6"/>
    <w:rPr>
      <w:lang w:val="ru-RU"/>
    </w:rPr>
  </w:style>
  <w:style w:type="paragraph" w:styleId="a9">
    <w:name w:val="footer"/>
    <w:basedOn w:val="a"/>
    <w:link w:val="aa"/>
    <w:uiPriority w:val="99"/>
    <w:unhideWhenUsed/>
    <w:rsid w:val="00E24DA6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Нижній колонтитул Знак"/>
    <w:basedOn w:val="a0"/>
    <w:link w:val="a9"/>
    <w:uiPriority w:val="99"/>
    <w:rsid w:val="00E24DA6"/>
    <w:rPr>
      <w:lang w:val="ru-RU"/>
    </w:rPr>
  </w:style>
  <w:style w:type="paragraph" w:styleId="ab">
    <w:name w:val="Normal (Web)"/>
    <w:basedOn w:val="a"/>
    <w:uiPriority w:val="99"/>
    <w:semiHidden/>
    <w:unhideWhenUsed/>
    <w:rsid w:val="00E24DA6"/>
    <w:rPr>
      <w:rFonts w:ascii="Times New Roman" w:hAnsi="Times New Roman" w:cs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24DA6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24DA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4066</Words>
  <Characters>23177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Наталя Євдокимова</cp:lastModifiedBy>
  <cp:revision>2</cp:revision>
  <cp:lastPrinted>2024-01-30T08:45:00Z</cp:lastPrinted>
  <dcterms:created xsi:type="dcterms:W3CDTF">2024-02-15T08:17:00Z</dcterms:created>
  <dcterms:modified xsi:type="dcterms:W3CDTF">2024-02-15T08:17:00Z</dcterms:modified>
</cp:coreProperties>
</file>