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82" w:rsidRDefault="00371782" w:rsidP="0037178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Зайво</w:t>
      </w:r>
      <w:proofErr w:type="spell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сплачені</w:t>
      </w:r>
      <w:proofErr w:type="spell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кошти</w:t>
      </w:r>
      <w:proofErr w:type="spell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при </w:t>
      </w: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податковій</w:t>
      </w:r>
      <w:proofErr w:type="spell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амні</w:t>
      </w:r>
      <w:proofErr w:type="gram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ст</w:t>
      </w:r>
      <w:proofErr w:type="gram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ії</w:t>
      </w:r>
      <w:proofErr w:type="spell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: </w:t>
      </w:r>
    </w:p>
    <w:p w:rsidR="00371782" w:rsidRPr="00371782" w:rsidRDefault="00371782" w:rsidP="0037178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1D1D1B"/>
          <w:kern w:val="36"/>
          <w:sz w:val="28"/>
          <w:szCs w:val="28"/>
          <w:lang w:val="uk-UA" w:eastAsia="ru-RU"/>
        </w:rPr>
      </w:pP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умови</w:t>
      </w:r>
      <w:proofErr w:type="spellEnd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 xml:space="preserve"> для </w:t>
      </w:r>
      <w:proofErr w:type="spellStart"/>
      <w:r w:rsidRPr="00371782">
        <w:rPr>
          <w:rFonts w:ascii="Arial" w:eastAsia="Times New Roman" w:hAnsi="Arial" w:cs="Arial"/>
          <w:b/>
          <w:color w:val="1D1D1B"/>
          <w:kern w:val="36"/>
          <w:sz w:val="28"/>
          <w:szCs w:val="28"/>
          <w:lang w:eastAsia="ru-RU"/>
        </w:rPr>
        <w:t>повернення</w:t>
      </w:r>
      <w:proofErr w:type="spellEnd"/>
    </w:p>
    <w:p w:rsidR="00371782" w:rsidRPr="00371782" w:rsidRDefault="00371782" w:rsidP="0037178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1D1D1B"/>
          <w:kern w:val="36"/>
          <w:sz w:val="50"/>
          <w:szCs w:val="50"/>
          <w:lang w:val="uk-UA" w:eastAsia="ru-RU"/>
        </w:rPr>
      </w:pPr>
    </w:p>
    <w:p w:rsidR="00371782" w:rsidRPr="00371782" w:rsidRDefault="00371782" w:rsidP="00371782">
      <w:pPr>
        <w:shd w:val="clear" w:color="auto" w:fill="FFFFFF"/>
        <w:spacing w:after="376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27594" cy="3329921"/>
            <wp:effectExtent l="19050" t="0" r="1656" b="0"/>
            <wp:docPr id="1" name="Рисунок 1" descr="https://kh.tax.gov.ua/data/material/000/420/524135/l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.tax.gov.ua/data/material/000/420/524135/l_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60" cy="332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82" w:rsidRPr="00371782" w:rsidRDefault="00371782" w:rsidP="00371782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371782">
        <w:rPr>
          <w:rFonts w:ascii="Arial" w:eastAsia="Times New Roman" w:hAnsi="Arial" w:cs="Arial"/>
          <w:color w:val="000000"/>
          <w:lang w:eastAsia="ru-RU"/>
        </w:rPr>
        <w:t xml:space="preserve">Головне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управління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ДПС 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Харківській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області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повідомля</w:t>
      </w:r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є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відповідно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до абзацу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першого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п. п. 15.1 п. 15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підрозд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. 9 прим. 4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розд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. XX «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Перехідні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положення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Податкового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кодексу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України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далі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– ПКУ) одноразова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спеціальна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добровільна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далі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ідлягає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в порядку,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передбаченому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підрозд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. 9 прим. 4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розд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. XX «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Перехідні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положення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» ПКУ,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камеральній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перев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ірці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яку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контролюючий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орган проводить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протягом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60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календарних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днів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настають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за днем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йому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відповідної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.</w:t>
      </w:r>
    </w:p>
    <w:p w:rsidR="00371782" w:rsidRPr="00371782" w:rsidRDefault="00371782" w:rsidP="00371782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 xml:space="preserve">При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виявленні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контролюючим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органом за результатами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камеральної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перевірки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відповідної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арифметичної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помилки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призвела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до недоплати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суми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збору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одноразового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спеціального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добровільного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декларування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далі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Збір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), декларант,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який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подав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відповідну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одноразову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спеціальну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добровільну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декларацію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зобов’язаний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сплатити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суму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такої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недоплати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протягом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10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календарних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днів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дня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отримання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відпов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ідного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повідомлення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 xml:space="preserve">за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дов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ільною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формою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контролюючого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органу, та подати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уточнюючу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відповідну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Декларацію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протягом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20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календарних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днів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дня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отримання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такого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повідомлення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.</w:t>
      </w:r>
    </w:p>
    <w:p w:rsidR="00371782" w:rsidRPr="00371782" w:rsidRDefault="00371782" w:rsidP="00371782">
      <w:pPr>
        <w:shd w:val="clear" w:color="auto" w:fill="FFFFFF"/>
        <w:spacing w:after="376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Згідно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абзацом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четвертим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п. 12 </w:t>
      </w:r>
      <w:proofErr w:type="spellStart"/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ідрозд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. 9 прим. 4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розд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. XX «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Перехідні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положення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» ПКУ 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разі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декларантом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уточнюючої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якщо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сума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Збору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визначена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уточнюючій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є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меншою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за суму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Збору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сплачену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ідставі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попередньо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повернення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надміру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сплаченої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суми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Збору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здійснюється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у порядку,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визначеному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ст. 43 ПКУ.</w:t>
      </w:r>
    </w:p>
    <w:p w:rsidR="00DE3F32" w:rsidRDefault="00371782" w:rsidP="00371782">
      <w:pPr>
        <w:shd w:val="clear" w:color="auto" w:fill="FFFFFF"/>
        <w:spacing w:after="376" w:line="240" w:lineRule="auto"/>
        <w:jc w:val="both"/>
        <w:textAlignment w:val="baseline"/>
      </w:pP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Обов’язковою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умовою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здійснення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повернення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сум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грошового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зобов’язання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пені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є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платником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податків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заяви про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таке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повернення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крім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повернення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надміру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утриманих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(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сплачених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сум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податку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доходів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фізичних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осіб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які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повертаються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контролюючим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органом на </w:t>
      </w:r>
      <w:proofErr w:type="spellStart"/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ідставі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платником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податків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податкової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декларації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майновий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стан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доходи за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звітний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календарний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рік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за результатами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проведення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перерахунку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його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загального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річного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оподатковуваного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доходу)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протягом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1095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днів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proofErr w:type="gramStart"/>
      <w:r w:rsidRPr="00371782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371782">
        <w:rPr>
          <w:rFonts w:ascii="Arial" w:eastAsia="Times New Roman" w:hAnsi="Arial" w:cs="Arial"/>
          <w:color w:val="000000"/>
          <w:lang w:eastAsia="ru-RU"/>
        </w:rPr>
        <w:t>ід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дня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виникнення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помилково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та/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або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надміру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сплаченої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суми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та/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або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1782">
        <w:rPr>
          <w:rFonts w:ascii="Arial" w:eastAsia="Times New Roman" w:hAnsi="Arial" w:cs="Arial"/>
          <w:color w:val="000000"/>
          <w:lang w:eastAsia="ru-RU"/>
        </w:rPr>
        <w:t>пені</w:t>
      </w:r>
      <w:proofErr w:type="spellEnd"/>
      <w:r w:rsidRPr="00371782">
        <w:rPr>
          <w:rFonts w:ascii="Arial" w:eastAsia="Times New Roman" w:hAnsi="Arial" w:cs="Arial"/>
          <w:color w:val="000000"/>
          <w:lang w:eastAsia="ru-RU"/>
        </w:rPr>
        <w:t>.</w:t>
      </w:r>
    </w:p>
    <w:sectPr w:rsidR="00DE3F32" w:rsidSect="00DE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782"/>
    <w:rsid w:val="00371782"/>
    <w:rsid w:val="00D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32"/>
  </w:style>
  <w:style w:type="paragraph" w:styleId="1">
    <w:name w:val="heading 1"/>
    <w:basedOn w:val="a"/>
    <w:link w:val="10"/>
    <w:uiPriority w:val="9"/>
    <w:qFormat/>
    <w:rsid w:val="0037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940">
          <w:marLeft w:val="0"/>
          <w:marRight w:val="0"/>
          <w:marTop w:val="0"/>
          <w:marBottom w:val="751"/>
          <w:divBdr>
            <w:top w:val="none" w:sz="0" w:space="31" w:color="auto"/>
            <w:left w:val="none" w:sz="0" w:space="0" w:color="auto"/>
            <w:bottom w:val="single" w:sz="4" w:space="19" w:color="C2C5CB"/>
            <w:right w:val="none" w:sz="0" w:space="0" w:color="auto"/>
          </w:divBdr>
          <w:divsChild>
            <w:div w:id="187947228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NALOG</cp:lastModifiedBy>
  <cp:revision>1</cp:revision>
  <dcterms:created xsi:type="dcterms:W3CDTF">2021-11-18T07:36:00Z</dcterms:created>
  <dcterms:modified xsi:type="dcterms:W3CDTF">2021-11-18T07:40:00Z</dcterms:modified>
</cp:coreProperties>
</file>